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spacing w:line="240" w:lineRule="auto"/>
        <w:jc w:val="center"/>
        <w:rPr>
          <w:rFonts w:ascii="宋体" w:hAnsi="宋体" w:eastAsia="宋体" w:cs="宋体"/>
          <w:b/>
          <w:color w:val="0070C0"/>
          <w:sz w:val="32"/>
          <w:szCs w:val="32"/>
        </w:rPr>
      </w:pPr>
      <w:r>
        <w:rPr>
          <w:rFonts w:hint="eastAsia" w:ascii="宋体" w:hAnsi="宋体" w:eastAsia="宋体" w:cs="宋体"/>
          <w:b/>
          <w:color w:val="0070C0"/>
          <w:sz w:val="32"/>
          <w:szCs w:val="32"/>
        </w:rPr>
        <w:t>植入式脑机接口</w:t>
      </w:r>
      <w:r>
        <w:rPr>
          <w:rFonts w:hint="eastAsia" w:ascii="宋体" w:hAnsi="宋体" w:eastAsia="宋体" w:cs="宋体"/>
          <w:b/>
          <w:color w:val="0070C0"/>
          <w:sz w:val="32"/>
          <w:szCs w:val="32"/>
          <w:lang w:val="en-US" w:eastAsia="zh-CN"/>
        </w:rPr>
        <w:t>管理软件</w:t>
      </w:r>
      <w:bookmarkStart w:id="20" w:name="_GoBack"/>
      <w:bookmarkEnd w:id="20"/>
    </w:p>
    <w:p>
      <w:pPr>
        <w:spacing w:line="240" w:lineRule="auto"/>
        <w:jc w:val="center"/>
        <w:rPr>
          <w:rFonts w:ascii="宋体" w:hAnsi="宋体" w:eastAsia="宋体" w:cs="宋体"/>
          <w:b/>
          <w:color w:val="0070C0"/>
          <w:sz w:val="28"/>
          <w:szCs w:val="28"/>
        </w:rPr>
      </w:pPr>
      <w:r>
        <w:rPr>
          <w:rFonts w:hint="eastAsia" w:ascii="宋体" w:hAnsi="宋体" w:eastAsia="宋体" w:cs="宋体"/>
          <w:b/>
          <w:color w:val="0070C0"/>
          <w:sz w:val="28"/>
          <w:szCs w:val="28"/>
        </w:rPr>
        <w:t>软件需求书（渐冻症）</w:t>
      </w:r>
    </w:p>
    <w:p>
      <w:pPr>
        <w:jc w:val="center"/>
        <w:rPr>
          <w:rFonts w:ascii="Times New Roman" w:hAnsi="Times New Roman" w:cs="Times New Roman"/>
          <w:b/>
          <w:sz w:val="72"/>
        </w:rPr>
      </w:pPr>
    </w:p>
    <w:p>
      <w:pPr>
        <w:jc w:val="center"/>
        <w:rPr>
          <w:rFonts w:ascii="Times New Roman" w:hAnsi="Times New Roman" w:cs="Times New Roman"/>
          <w:b/>
          <w:sz w:val="72"/>
        </w:rPr>
      </w:pPr>
    </w:p>
    <w:p>
      <w:pPr>
        <w:jc w:val="center"/>
        <w:rPr>
          <w:rFonts w:ascii="Times New Roman" w:hAnsi="Times New Roman" w:cs="Times New Roman"/>
          <w:b/>
          <w:sz w:val="72"/>
        </w:rPr>
      </w:pP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7"/>
        <w:gridCol w:w="1985"/>
        <w:gridCol w:w="198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67" w:type="dxa"/>
            <w:vAlign w:val="center"/>
          </w:tcPr>
          <w:p>
            <w:pPr>
              <w:jc w:val="center"/>
              <w:rPr>
                <w:b/>
                <w:szCs w:val="16"/>
              </w:rPr>
            </w:pPr>
            <w:r>
              <w:rPr>
                <w:b/>
              </w:rPr>
              <w:t>职责</w:t>
            </w:r>
          </w:p>
        </w:tc>
        <w:tc>
          <w:tcPr>
            <w:tcW w:w="1985" w:type="dxa"/>
            <w:vAlign w:val="center"/>
          </w:tcPr>
          <w:p>
            <w:pPr>
              <w:jc w:val="center"/>
              <w:rPr>
                <w:b/>
              </w:rPr>
            </w:pPr>
            <w:r>
              <w:rPr>
                <w:rFonts w:hint="eastAsia"/>
                <w:b/>
              </w:rPr>
              <w:t>职能</w:t>
            </w:r>
          </w:p>
        </w:tc>
        <w:tc>
          <w:tcPr>
            <w:tcW w:w="1985" w:type="dxa"/>
            <w:vAlign w:val="center"/>
          </w:tcPr>
          <w:p>
            <w:pPr>
              <w:jc w:val="center"/>
              <w:rPr>
                <w:b/>
                <w:szCs w:val="16"/>
              </w:rPr>
            </w:pPr>
            <w:r>
              <w:rPr>
                <w:b/>
              </w:rPr>
              <w:t>人员</w:t>
            </w:r>
          </w:p>
        </w:tc>
        <w:tc>
          <w:tcPr>
            <w:tcW w:w="2835" w:type="dxa"/>
            <w:vAlign w:val="center"/>
          </w:tcPr>
          <w:p>
            <w:pPr>
              <w:jc w:val="center"/>
              <w:rPr>
                <w:b/>
                <w:szCs w:val="16"/>
              </w:rPr>
            </w:pPr>
            <w:r>
              <w:rPr>
                <w:b/>
              </w:rPr>
              <w:t>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exact"/>
          <w:jc w:val="center"/>
        </w:trPr>
        <w:tc>
          <w:tcPr>
            <w:tcW w:w="2567" w:type="dxa"/>
            <w:vAlign w:val="center"/>
          </w:tcPr>
          <w:p>
            <w:pPr>
              <w:jc w:val="center"/>
              <w:rPr>
                <w:b/>
                <w:szCs w:val="16"/>
              </w:rPr>
            </w:pPr>
            <w:r>
              <w:rPr>
                <w:rFonts w:hint="eastAsia"/>
                <w:b/>
              </w:rPr>
              <w:t>文件</w:t>
            </w:r>
            <w:r>
              <w:rPr>
                <w:b/>
              </w:rPr>
              <w:t>编制</w:t>
            </w:r>
          </w:p>
        </w:tc>
        <w:tc>
          <w:tcPr>
            <w:tcW w:w="1985" w:type="dxa"/>
            <w:vAlign w:val="center"/>
          </w:tcPr>
          <w:p>
            <w:pPr>
              <w:jc w:val="center"/>
            </w:pPr>
          </w:p>
        </w:tc>
        <w:tc>
          <w:tcPr>
            <w:tcW w:w="1985" w:type="dxa"/>
            <w:vAlign w:val="center"/>
          </w:tcPr>
          <w:p>
            <w:pPr>
              <w:jc w:val="center"/>
            </w:pPr>
            <w:r>
              <w:rPr>
                <w:rFonts w:hint="eastAsia"/>
              </w:rPr>
              <w:t>宋廷宇</w:t>
            </w:r>
          </w:p>
        </w:tc>
        <w:tc>
          <w:tcPr>
            <w:tcW w:w="2835" w:type="dxa"/>
            <w:vAlign w:val="center"/>
          </w:tcPr>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exact"/>
          <w:jc w:val="center"/>
        </w:trPr>
        <w:tc>
          <w:tcPr>
            <w:tcW w:w="2567" w:type="dxa"/>
            <w:vAlign w:val="center"/>
          </w:tcPr>
          <w:p>
            <w:pPr>
              <w:jc w:val="center"/>
              <w:rPr>
                <w:b/>
                <w:szCs w:val="16"/>
              </w:rPr>
            </w:pPr>
            <w:r>
              <w:rPr>
                <w:rFonts w:hint="eastAsia"/>
                <w:b/>
              </w:rPr>
              <w:t>文件</w:t>
            </w:r>
            <w:r>
              <w:rPr>
                <w:b/>
              </w:rPr>
              <w:t>审核</w:t>
            </w:r>
          </w:p>
        </w:tc>
        <w:tc>
          <w:tcPr>
            <w:tcW w:w="1985" w:type="dxa"/>
            <w:vAlign w:val="center"/>
          </w:tcPr>
          <w:p>
            <w:pPr>
              <w:jc w:val="center"/>
            </w:pPr>
          </w:p>
        </w:tc>
        <w:tc>
          <w:tcPr>
            <w:tcW w:w="1985" w:type="dxa"/>
            <w:vAlign w:val="center"/>
          </w:tcPr>
          <w:p>
            <w:pPr>
              <w:jc w:val="center"/>
            </w:pPr>
          </w:p>
        </w:tc>
        <w:tc>
          <w:tcPr>
            <w:tcW w:w="2835" w:type="dxa"/>
            <w:vAlign w:val="center"/>
          </w:tcPr>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exact"/>
          <w:jc w:val="center"/>
        </w:trPr>
        <w:tc>
          <w:tcPr>
            <w:tcW w:w="2567" w:type="dxa"/>
            <w:vAlign w:val="center"/>
          </w:tcPr>
          <w:p>
            <w:pPr>
              <w:jc w:val="center"/>
              <w:rPr>
                <w:b/>
                <w:szCs w:val="16"/>
              </w:rPr>
            </w:pPr>
            <w:r>
              <w:rPr>
                <w:rFonts w:hint="eastAsia"/>
                <w:b/>
              </w:rPr>
              <w:t>文件</w:t>
            </w:r>
            <w:r>
              <w:rPr>
                <w:b/>
              </w:rPr>
              <w:t>批准</w:t>
            </w:r>
          </w:p>
        </w:tc>
        <w:tc>
          <w:tcPr>
            <w:tcW w:w="1985" w:type="dxa"/>
            <w:vAlign w:val="center"/>
          </w:tcPr>
          <w:p>
            <w:pPr>
              <w:jc w:val="center"/>
            </w:pPr>
          </w:p>
        </w:tc>
        <w:tc>
          <w:tcPr>
            <w:tcW w:w="1985" w:type="dxa"/>
            <w:vAlign w:val="center"/>
          </w:tcPr>
          <w:p>
            <w:pPr>
              <w:jc w:val="center"/>
            </w:pPr>
          </w:p>
        </w:tc>
        <w:tc>
          <w:tcPr>
            <w:tcW w:w="2835" w:type="dxa"/>
            <w:vAlign w:val="center"/>
          </w:tcPr>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exact"/>
          <w:jc w:val="center"/>
        </w:trPr>
        <w:tc>
          <w:tcPr>
            <w:tcW w:w="2567" w:type="dxa"/>
            <w:vAlign w:val="center"/>
          </w:tcPr>
          <w:p>
            <w:pPr>
              <w:jc w:val="center"/>
              <w:rPr>
                <w:b/>
              </w:rPr>
            </w:pPr>
          </w:p>
        </w:tc>
        <w:tc>
          <w:tcPr>
            <w:tcW w:w="1985" w:type="dxa"/>
            <w:vAlign w:val="center"/>
          </w:tcPr>
          <w:p>
            <w:pPr>
              <w:jc w:val="center"/>
            </w:pPr>
          </w:p>
        </w:tc>
        <w:tc>
          <w:tcPr>
            <w:tcW w:w="1985" w:type="dxa"/>
            <w:vAlign w:val="center"/>
          </w:tcPr>
          <w:p>
            <w:pPr>
              <w:jc w:val="center"/>
            </w:pPr>
          </w:p>
        </w:tc>
        <w:tc>
          <w:tcPr>
            <w:tcW w:w="2835" w:type="dxa"/>
            <w:vAlign w:val="center"/>
          </w:tcPr>
          <w:p>
            <w:pPr>
              <w:jc w:val="center"/>
              <w:rPr>
                <w:b/>
              </w:rPr>
            </w:pPr>
          </w:p>
        </w:tc>
      </w:tr>
    </w:tbl>
    <w:p>
      <w:pPr>
        <w:widowControl/>
        <w:spacing w:after="240"/>
        <w:jc w:val="center"/>
        <w:rPr>
          <w:rFonts w:ascii="Times New Roman" w:hAnsi="Times New Roman" w:cs="Times New Roman"/>
          <w:b/>
          <w:bCs/>
          <w:sz w:val="32"/>
          <w:szCs w:val="32"/>
        </w:rPr>
      </w:pPr>
    </w:p>
    <w:p>
      <w:pPr>
        <w:widowControl/>
        <w:spacing w:after="240"/>
        <w:jc w:val="center"/>
        <w:rPr>
          <w:rFonts w:ascii="Times New Roman" w:hAnsi="Times New Roman" w:cs="Times New Roman"/>
          <w:b/>
          <w:bCs/>
          <w:sz w:val="32"/>
          <w:szCs w:val="32"/>
        </w:rPr>
      </w:pPr>
    </w:p>
    <w:p>
      <w:pPr>
        <w:widowControl/>
        <w:spacing w:after="240"/>
        <w:jc w:val="both"/>
        <w:rPr>
          <w:rFonts w:ascii="Times New Roman" w:hAnsi="Times New Roman" w:cs="Times New Roman"/>
          <w:b/>
          <w:bCs/>
          <w:sz w:val="32"/>
          <w:szCs w:val="32"/>
        </w:rPr>
      </w:pPr>
    </w:p>
    <w:p>
      <w:pPr>
        <w:widowControl/>
        <w:spacing w:after="240"/>
        <w:jc w:val="both"/>
        <w:rPr>
          <w:rFonts w:ascii="Times New Roman" w:hAnsi="Times New Roman" w:cs="Times New Roman"/>
          <w:b/>
          <w:bCs/>
          <w:sz w:val="32"/>
          <w:szCs w:val="32"/>
        </w:rPr>
      </w:pPr>
    </w:p>
    <w:p>
      <w:pPr>
        <w:jc w:val="center"/>
        <w:rPr>
          <w:b/>
          <w:bCs/>
          <w:sz w:val="28"/>
          <w:szCs w:val="28"/>
        </w:rPr>
      </w:pPr>
      <w:bookmarkStart w:id="0" w:name="_Toc134455962"/>
    </w:p>
    <w:p>
      <w:pPr>
        <w:jc w:val="center"/>
        <w:rPr>
          <w:b/>
          <w:bCs/>
          <w:sz w:val="28"/>
          <w:szCs w:val="28"/>
        </w:rPr>
      </w:pPr>
      <w:r>
        <w:rPr>
          <w:rFonts w:hint="eastAsia"/>
          <w:b/>
          <w:bCs/>
          <w:sz w:val="28"/>
          <w:szCs w:val="28"/>
        </w:rPr>
        <w:t>版本</w:t>
      </w:r>
      <w:r>
        <w:rPr>
          <w:b/>
          <w:bCs/>
          <w:sz w:val="28"/>
          <w:szCs w:val="28"/>
        </w:rPr>
        <w:t>记录</w:t>
      </w:r>
      <w:bookmarkEnd w:id="0"/>
    </w:p>
    <w:tbl>
      <w:tblPr>
        <w:tblStyle w:val="34"/>
        <w:tblW w:w="499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4"/>
        <w:gridCol w:w="1379"/>
        <w:gridCol w:w="835"/>
        <w:gridCol w:w="1789"/>
        <w:gridCol w:w="5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8" w:type="pct"/>
            <w:tcBorders>
              <w:bottom w:val="nil"/>
            </w:tcBorders>
            <w:shd w:val="clear" w:color="auto" w:fill="F1F1F1"/>
            <w:vAlign w:val="center"/>
          </w:tcPr>
          <w:p>
            <w:pPr>
              <w:jc w:val="center"/>
              <w:rPr>
                <w:rFonts w:ascii="宋体" w:hAnsi="宋体" w:cs="宋体"/>
                <w:szCs w:val="21"/>
              </w:rPr>
            </w:pPr>
            <w:r>
              <w:rPr>
                <w:rFonts w:hint="eastAsia" w:ascii="宋体" w:hAnsi="宋体" w:cs="宋体"/>
                <w:szCs w:val="21"/>
              </w:rPr>
              <w:t>序号</w:t>
            </w:r>
          </w:p>
        </w:tc>
        <w:tc>
          <w:tcPr>
            <w:tcW w:w="713" w:type="pct"/>
            <w:tcBorders>
              <w:bottom w:val="nil"/>
            </w:tcBorders>
            <w:shd w:val="clear" w:color="auto" w:fill="F1F1F1"/>
            <w:vAlign w:val="center"/>
          </w:tcPr>
          <w:p>
            <w:pPr>
              <w:jc w:val="center"/>
              <w:rPr>
                <w:rFonts w:ascii="宋体" w:hAnsi="宋体" w:cs="宋体"/>
                <w:szCs w:val="21"/>
              </w:rPr>
            </w:pPr>
            <w:r>
              <w:rPr>
                <w:rFonts w:hint="eastAsia" w:ascii="宋体" w:hAnsi="宋体" w:cs="宋体"/>
                <w:szCs w:val="21"/>
              </w:rPr>
              <w:t>更改日期</w:t>
            </w:r>
          </w:p>
        </w:tc>
        <w:tc>
          <w:tcPr>
            <w:tcW w:w="432" w:type="pct"/>
            <w:tcBorders>
              <w:bottom w:val="nil"/>
            </w:tcBorders>
            <w:shd w:val="clear" w:color="auto" w:fill="F1F1F1"/>
            <w:vAlign w:val="center"/>
          </w:tcPr>
          <w:p>
            <w:pPr>
              <w:pStyle w:val="50"/>
              <w:jc w:val="center"/>
              <w:rPr>
                <w:rFonts w:ascii="宋体" w:hAnsi="宋体" w:cs="宋体"/>
                <w:szCs w:val="21"/>
              </w:rPr>
            </w:pPr>
            <w:r>
              <w:rPr>
                <w:rFonts w:hint="eastAsia" w:ascii="宋体" w:hAnsi="宋体" w:cs="宋体"/>
                <w:szCs w:val="21"/>
              </w:rPr>
              <w:t>版本</w:t>
            </w:r>
          </w:p>
        </w:tc>
        <w:tc>
          <w:tcPr>
            <w:tcW w:w="924" w:type="pct"/>
            <w:tcBorders>
              <w:bottom w:val="nil"/>
            </w:tcBorders>
            <w:shd w:val="clear" w:color="auto" w:fill="F1F1F1"/>
            <w:vAlign w:val="center"/>
          </w:tcPr>
          <w:p>
            <w:pPr>
              <w:pStyle w:val="50"/>
              <w:jc w:val="center"/>
              <w:rPr>
                <w:rFonts w:ascii="宋体" w:hAnsi="宋体" w:cs="宋体"/>
                <w:szCs w:val="21"/>
              </w:rPr>
            </w:pPr>
            <w:r>
              <w:rPr>
                <w:rFonts w:hint="eastAsia" w:ascii="宋体" w:hAnsi="宋体" w:cs="宋体"/>
                <w:szCs w:val="21"/>
              </w:rPr>
              <w:t>编制人</w:t>
            </w:r>
          </w:p>
        </w:tc>
        <w:tc>
          <w:tcPr>
            <w:tcW w:w="2590" w:type="pct"/>
            <w:tcBorders>
              <w:bottom w:val="nil"/>
            </w:tcBorders>
            <w:shd w:val="clear" w:color="auto" w:fill="F1F1F1"/>
            <w:vAlign w:val="center"/>
          </w:tcPr>
          <w:p>
            <w:pPr>
              <w:pStyle w:val="50"/>
              <w:jc w:val="center"/>
              <w:rPr>
                <w:rFonts w:ascii="宋体" w:hAnsi="宋体" w:cs="宋体"/>
                <w:szCs w:val="21"/>
              </w:rPr>
            </w:pPr>
            <w:r>
              <w:rPr>
                <w:rFonts w:hint="eastAsia" w:ascii="宋体" w:hAnsi="宋体" w:cs="宋体"/>
                <w:szCs w:val="21"/>
              </w:rPr>
              <w:t>修改说明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8" w:type="pct"/>
            <w:vAlign w:val="center"/>
          </w:tcPr>
          <w:p>
            <w:pPr>
              <w:jc w:val="center"/>
              <w:rPr>
                <w:rFonts w:ascii="宋体" w:hAnsi="宋体" w:cs="宋体"/>
                <w:szCs w:val="21"/>
              </w:rPr>
            </w:pPr>
          </w:p>
        </w:tc>
        <w:tc>
          <w:tcPr>
            <w:tcW w:w="713" w:type="pct"/>
            <w:vAlign w:val="center"/>
          </w:tcPr>
          <w:p>
            <w:pPr>
              <w:jc w:val="center"/>
              <w:rPr>
                <w:rFonts w:ascii="宋体" w:hAnsi="宋体" w:cs="宋体"/>
                <w:szCs w:val="21"/>
              </w:rPr>
            </w:pPr>
          </w:p>
        </w:tc>
        <w:tc>
          <w:tcPr>
            <w:tcW w:w="432" w:type="pct"/>
            <w:vAlign w:val="center"/>
          </w:tcPr>
          <w:p>
            <w:pPr>
              <w:jc w:val="center"/>
              <w:rPr>
                <w:rFonts w:ascii="宋体" w:hAnsi="宋体" w:cs="宋体"/>
                <w:szCs w:val="21"/>
              </w:rPr>
            </w:pPr>
          </w:p>
        </w:tc>
        <w:tc>
          <w:tcPr>
            <w:tcW w:w="924" w:type="pct"/>
            <w:vAlign w:val="center"/>
          </w:tcPr>
          <w:p>
            <w:pPr>
              <w:jc w:val="center"/>
              <w:rPr>
                <w:rFonts w:ascii="宋体" w:hAnsi="宋体" w:cs="宋体"/>
                <w:szCs w:val="21"/>
              </w:rPr>
            </w:pPr>
          </w:p>
        </w:tc>
        <w:tc>
          <w:tcPr>
            <w:tcW w:w="2590" w:type="pct"/>
            <w:vAlign w:val="center"/>
          </w:tcPr>
          <w:p>
            <w:pPr>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jc w:val="center"/>
        </w:trPr>
        <w:tc>
          <w:tcPr>
            <w:tcW w:w="338" w:type="pct"/>
            <w:vAlign w:val="center"/>
          </w:tcPr>
          <w:p>
            <w:pPr>
              <w:jc w:val="center"/>
              <w:rPr>
                <w:rFonts w:ascii="宋体" w:hAnsi="宋体" w:cs="宋体"/>
                <w:szCs w:val="21"/>
              </w:rPr>
            </w:pPr>
          </w:p>
        </w:tc>
        <w:tc>
          <w:tcPr>
            <w:tcW w:w="713" w:type="pct"/>
            <w:vAlign w:val="center"/>
          </w:tcPr>
          <w:p>
            <w:pPr>
              <w:jc w:val="center"/>
              <w:rPr>
                <w:rFonts w:ascii="宋体" w:hAnsi="宋体" w:cs="宋体"/>
                <w:szCs w:val="21"/>
              </w:rPr>
            </w:pPr>
          </w:p>
        </w:tc>
        <w:tc>
          <w:tcPr>
            <w:tcW w:w="432" w:type="pct"/>
            <w:vAlign w:val="center"/>
          </w:tcPr>
          <w:p>
            <w:pPr>
              <w:jc w:val="center"/>
              <w:rPr>
                <w:rFonts w:ascii="宋体" w:hAnsi="宋体" w:cs="宋体"/>
                <w:szCs w:val="21"/>
              </w:rPr>
            </w:pPr>
          </w:p>
        </w:tc>
        <w:tc>
          <w:tcPr>
            <w:tcW w:w="924" w:type="pct"/>
            <w:vAlign w:val="center"/>
          </w:tcPr>
          <w:p>
            <w:pPr>
              <w:jc w:val="center"/>
              <w:rPr>
                <w:rFonts w:ascii="宋体" w:hAnsi="宋体" w:cs="宋体"/>
                <w:szCs w:val="21"/>
              </w:rPr>
            </w:pPr>
          </w:p>
        </w:tc>
        <w:tc>
          <w:tcPr>
            <w:tcW w:w="2590" w:type="pct"/>
            <w:vAlign w:val="center"/>
          </w:tcPr>
          <w:p>
            <w:pPr>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8" w:type="pct"/>
            <w:vAlign w:val="center"/>
          </w:tcPr>
          <w:p>
            <w:pPr>
              <w:jc w:val="center"/>
              <w:rPr>
                <w:rFonts w:ascii="宋体" w:hAnsi="宋体" w:cs="宋体"/>
                <w:szCs w:val="21"/>
              </w:rPr>
            </w:pPr>
          </w:p>
        </w:tc>
        <w:tc>
          <w:tcPr>
            <w:tcW w:w="713" w:type="pct"/>
            <w:vAlign w:val="center"/>
          </w:tcPr>
          <w:p>
            <w:pPr>
              <w:jc w:val="center"/>
              <w:rPr>
                <w:rFonts w:ascii="宋体" w:hAnsi="宋体" w:cs="宋体"/>
                <w:szCs w:val="21"/>
              </w:rPr>
            </w:pPr>
          </w:p>
        </w:tc>
        <w:tc>
          <w:tcPr>
            <w:tcW w:w="432" w:type="pct"/>
            <w:vAlign w:val="center"/>
          </w:tcPr>
          <w:p>
            <w:pPr>
              <w:jc w:val="center"/>
              <w:rPr>
                <w:rFonts w:ascii="宋体" w:hAnsi="宋体" w:cs="宋体"/>
                <w:szCs w:val="21"/>
              </w:rPr>
            </w:pPr>
          </w:p>
        </w:tc>
        <w:tc>
          <w:tcPr>
            <w:tcW w:w="924" w:type="pct"/>
            <w:vAlign w:val="center"/>
          </w:tcPr>
          <w:p>
            <w:pPr>
              <w:jc w:val="center"/>
              <w:rPr>
                <w:rFonts w:ascii="宋体" w:hAnsi="宋体" w:cs="宋体"/>
                <w:szCs w:val="21"/>
              </w:rPr>
            </w:pPr>
          </w:p>
        </w:tc>
        <w:tc>
          <w:tcPr>
            <w:tcW w:w="2590" w:type="pct"/>
            <w:vAlign w:val="center"/>
          </w:tcPr>
          <w:p>
            <w:pPr>
              <w:jc w:val="center"/>
              <w:rPr>
                <w:rFonts w:ascii="宋体" w:hAnsi="宋体" w:cs="宋体"/>
                <w:szCs w:val="21"/>
              </w:rPr>
            </w:pPr>
          </w:p>
        </w:tc>
      </w:tr>
    </w:tbl>
    <w:p>
      <w:pPr>
        <w:pStyle w:val="45"/>
        <w:ind w:firstLine="0" w:firstLineChars="0"/>
        <w:outlineLvl w:val="0"/>
        <w:rPr>
          <w:rFonts w:ascii="宋体" w:hAnsi="宋体" w:cs="宋体"/>
          <w:b/>
          <w:bCs/>
          <w:color w:val="0070C0"/>
          <w:szCs w:val="21"/>
        </w:rPr>
      </w:pPr>
    </w:p>
    <w:p>
      <w:pPr>
        <w:pStyle w:val="45"/>
        <w:ind w:firstLine="0" w:firstLineChars="0"/>
        <w:outlineLvl w:val="0"/>
        <w:rPr>
          <w:rFonts w:ascii="宋体" w:hAnsi="宋体" w:cs="宋体"/>
          <w:b/>
          <w:bCs/>
          <w:color w:val="0070C0"/>
          <w:szCs w:val="21"/>
        </w:rPr>
      </w:pPr>
    </w:p>
    <w:p>
      <w:pPr>
        <w:widowControl/>
        <w:spacing w:after="240"/>
        <w:jc w:val="center"/>
      </w:pPr>
      <w:r>
        <w:rPr>
          <w:rFonts w:hint="eastAsia" w:ascii="Times New Roman" w:hAnsi="Times New Roman" w:cs="Times New Roman"/>
          <w:b/>
          <w:bCs/>
          <w:sz w:val="32"/>
          <w:szCs w:val="32"/>
        </w:rPr>
        <w:t>评审记录</w:t>
      </w:r>
    </w:p>
    <w:tbl>
      <w:tblPr>
        <w:tblStyle w:val="34"/>
        <w:tblpPr w:leftFromText="180" w:rightFromText="180" w:vertAnchor="text" w:horzAnchor="margin" w:tblpXSpec="center" w:tblpY="16"/>
        <w:tblW w:w="103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428"/>
        <w:gridCol w:w="1107"/>
        <w:gridCol w:w="3614"/>
        <w:gridCol w:w="1699"/>
        <w:gridCol w:w="151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45" w:hRule="atLeast"/>
        </w:trPr>
        <w:tc>
          <w:tcPr>
            <w:tcW w:w="2428" w:type="dxa"/>
            <w:vAlign w:val="center"/>
          </w:tcPr>
          <w:p>
            <w:pPr>
              <w:widowControl/>
              <w:jc w:val="center"/>
              <w:rPr>
                <w:rFonts w:ascii="Times New Roman" w:hAnsi="Times New Roman" w:cs="Times New Roman"/>
                <w:b/>
                <w:bCs/>
                <w:szCs w:val="28"/>
              </w:rPr>
            </w:pPr>
            <w:r>
              <w:rPr>
                <w:rFonts w:hint="eastAsia" w:ascii="Times New Roman" w:hAnsi="Times New Roman" w:cs="Times New Roman"/>
                <w:b/>
                <w:bCs/>
                <w:szCs w:val="28"/>
              </w:rPr>
              <w:t>评审日期</w:t>
            </w:r>
          </w:p>
        </w:tc>
        <w:tc>
          <w:tcPr>
            <w:tcW w:w="1107" w:type="dxa"/>
            <w:vAlign w:val="center"/>
          </w:tcPr>
          <w:p>
            <w:pPr>
              <w:widowControl/>
              <w:jc w:val="center"/>
              <w:rPr>
                <w:rFonts w:ascii="Times New Roman" w:hAnsi="Times New Roman" w:cs="Times New Roman"/>
                <w:b/>
                <w:bCs/>
                <w:szCs w:val="28"/>
              </w:rPr>
            </w:pPr>
            <w:r>
              <w:rPr>
                <w:rFonts w:hint="eastAsia" w:ascii="Times New Roman" w:hAnsi="Times New Roman" w:cs="Times New Roman"/>
                <w:b/>
                <w:bCs/>
                <w:szCs w:val="28"/>
              </w:rPr>
              <w:t>评审人</w:t>
            </w:r>
          </w:p>
        </w:tc>
        <w:tc>
          <w:tcPr>
            <w:tcW w:w="3614" w:type="dxa"/>
            <w:vAlign w:val="center"/>
          </w:tcPr>
          <w:p>
            <w:pPr>
              <w:widowControl/>
              <w:jc w:val="center"/>
              <w:rPr>
                <w:rFonts w:ascii="Times New Roman" w:hAnsi="Times New Roman" w:cs="Times New Roman"/>
                <w:b/>
                <w:bCs/>
                <w:szCs w:val="28"/>
              </w:rPr>
            </w:pPr>
            <w:r>
              <w:rPr>
                <w:rFonts w:hint="eastAsia" w:ascii="Times New Roman" w:hAnsi="Times New Roman" w:cs="Times New Roman"/>
                <w:b/>
                <w:bCs/>
                <w:szCs w:val="28"/>
              </w:rPr>
              <w:t>评审意见</w:t>
            </w:r>
          </w:p>
        </w:tc>
        <w:tc>
          <w:tcPr>
            <w:tcW w:w="1699" w:type="dxa"/>
            <w:vAlign w:val="center"/>
          </w:tcPr>
          <w:p>
            <w:pPr>
              <w:widowControl/>
              <w:jc w:val="center"/>
              <w:rPr>
                <w:rFonts w:ascii="Times New Roman" w:hAnsi="Times New Roman" w:cs="Times New Roman"/>
                <w:b/>
                <w:bCs/>
                <w:szCs w:val="28"/>
              </w:rPr>
            </w:pPr>
            <w:r>
              <w:rPr>
                <w:rFonts w:hint="eastAsia" w:ascii="Times New Roman" w:hAnsi="Times New Roman" w:cs="Times New Roman"/>
                <w:b/>
                <w:bCs/>
                <w:szCs w:val="28"/>
              </w:rPr>
              <w:t>接受（Y/N）</w:t>
            </w:r>
          </w:p>
        </w:tc>
        <w:tc>
          <w:tcPr>
            <w:tcW w:w="1519" w:type="dxa"/>
            <w:vAlign w:val="center"/>
          </w:tcPr>
          <w:p>
            <w:pPr>
              <w:widowControl/>
              <w:jc w:val="center"/>
              <w:rPr>
                <w:rFonts w:ascii="Times New Roman" w:hAnsi="Times New Roman" w:cs="Times New Roman"/>
                <w:b/>
                <w:bCs/>
                <w:szCs w:val="28"/>
              </w:rPr>
            </w:pPr>
            <w:r>
              <w:rPr>
                <w:rFonts w:hint="eastAsia" w:ascii="Times New Roman" w:hAnsi="Times New Roman" w:cs="Times New Roman"/>
                <w:b/>
                <w:bCs/>
                <w:szCs w:val="28"/>
              </w:rPr>
              <w:t>版本更新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2428" w:type="dxa"/>
          </w:tcPr>
          <w:p/>
        </w:tc>
        <w:tc>
          <w:tcPr>
            <w:tcW w:w="1107" w:type="dxa"/>
          </w:tcPr>
          <w:p/>
        </w:tc>
        <w:tc>
          <w:tcPr>
            <w:tcW w:w="3614" w:type="dxa"/>
          </w:tcPr>
          <w:p>
            <w:r>
              <w:rPr>
                <w:rFonts w:hint="eastAsia"/>
                <w:i/>
                <w:color w:val="548DD4" w:themeColor="text2" w:themeTint="99"/>
              </w:rPr>
              <w:t>记录预评审信息或指向评审表</w:t>
            </w:r>
          </w:p>
        </w:tc>
        <w:tc>
          <w:tcPr>
            <w:tcW w:w="1699" w:type="dxa"/>
          </w:tcPr>
          <w:p/>
        </w:tc>
        <w:tc>
          <w:tcPr>
            <w:tcW w:w="1519" w:type="dxa"/>
          </w:tcPr>
          <w:p>
            <w:pPr>
              <w:jc w:val="cente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2428" w:type="dxa"/>
          </w:tcPr>
          <w:p>
            <w:pPr>
              <w:widowControl/>
              <w:jc w:val="center"/>
              <w:rPr>
                <w:rFonts w:ascii="Times New Roman" w:hAnsi="Times New Roman" w:cs="Times New Roman"/>
                <w:szCs w:val="21"/>
              </w:rPr>
            </w:pPr>
          </w:p>
        </w:tc>
        <w:tc>
          <w:tcPr>
            <w:tcW w:w="1107" w:type="dxa"/>
          </w:tcPr>
          <w:p>
            <w:pPr>
              <w:widowControl/>
              <w:jc w:val="center"/>
              <w:rPr>
                <w:rFonts w:ascii="Times New Roman" w:hAnsi="Times New Roman" w:cs="Times New Roman"/>
                <w:szCs w:val="21"/>
              </w:rPr>
            </w:pPr>
          </w:p>
        </w:tc>
        <w:tc>
          <w:tcPr>
            <w:tcW w:w="3614" w:type="dxa"/>
          </w:tcPr>
          <w:p>
            <w:pPr>
              <w:widowControl/>
              <w:jc w:val="center"/>
              <w:rPr>
                <w:rFonts w:ascii="Times New Roman" w:hAnsi="Times New Roman" w:cs="Times New Roman"/>
                <w:szCs w:val="21"/>
              </w:rPr>
            </w:pPr>
          </w:p>
        </w:tc>
        <w:tc>
          <w:tcPr>
            <w:tcW w:w="1699" w:type="dxa"/>
          </w:tcPr>
          <w:p>
            <w:pPr>
              <w:widowControl/>
              <w:jc w:val="center"/>
              <w:rPr>
                <w:rFonts w:ascii="Times New Roman" w:hAnsi="Times New Roman" w:cs="Times New Roman"/>
                <w:szCs w:val="21"/>
              </w:rPr>
            </w:pPr>
          </w:p>
        </w:tc>
        <w:tc>
          <w:tcPr>
            <w:tcW w:w="1519" w:type="dxa"/>
          </w:tcPr>
          <w:p>
            <w:pPr>
              <w:widowControl/>
              <w:jc w:val="center"/>
              <w:rPr>
                <w:rFonts w:ascii="Times New Roman" w:hAnsi="Times New Roman" w:cs="Times New Roman"/>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2428" w:type="dxa"/>
          </w:tcPr>
          <w:p>
            <w:pPr>
              <w:widowControl/>
              <w:jc w:val="center"/>
              <w:rPr>
                <w:rFonts w:ascii="Times New Roman" w:hAnsi="Times New Roman" w:cs="Times New Roman"/>
                <w:szCs w:val="21"/>
              </w:rPr>
            </w:pPr>
          </w:p>
        </w:tc>
        <w:tc>
          <w:tcPr>
            <w:tcW w:w="1107" w:type="dxa"/>
          </w:tcPr>
          <w:p>
            <w:pPr>
              <w:widowControl/>
              <w:jc w:val="center"/>
              <w:rPr>
                <w:rFonts w:ascii="Times New Roman" w:hAnsi="Times New Roman" w:cs="Times New Roman"/>
                <w:szCs w:val="21"/>
              </w:rPr>
            </w:pPr>
          </w:p>
        </w:tc>
        <w:tc>
          <w:tcPr>
            <w:tcW w:w="3614" w:type="dxa"/>
          </w:tcPr>
          <w:p>
            <w:pPr>
              <w:widowControl/>
              <w:jc w:val="center"/>
              <w:rPr>
                <w:rFonts w:ascii="Times New Roman" w:hAnsi="Times New Roman" w:cs="Times New Roman"/>
                <w:szCs w:val="21"/>
              </w:rPr>
            </w:pPr>
          </w:p>
        </w:tc>
        <w:tc>
          <w:tcPr>
            <w:tcW w:w="1699" w:type="dxa"/>
          </w:tcPr>
          <w:p>
            <w:pPr>
              <w:widowControl/>
              <w:jc w:val="center"/>
              <w:rPr>
                <w:rFonts w:ascii="Times New Roman" w:hAnsi="Times New Roman" w:cs="Times New Roman"/>
                <w:szCs w:val="21"/>
              </w:rPr>
            </w:pPr>
          </w:p>
        </w:tc>
        <w:tc>
          <w:tcPr>
            <w:tcW w:w="1519" w:type="dxa"/>
          </w:tcPr>
          <w:p>
            <w:pPr>
              <w:widowControl/>
              <w:jc w:val="center"/>
              <w:rPr>
                <w:rFonts w:ascii="Times New Roman" w:hAnsi="Times New Roman" w:cs="Times New Roman"/>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2428" w:type="dxa"/>
          </w:tcPr>
          <w:p>
            <w:pPr>
              <w:widowControl/>
              <w:jc w:val="center"/>
              <w:rPr>
                <w:rFonts w:ascii="Times New Roman" w:hAnsi="Times New Roman" w:cs="Times New Roman"/>
                <w:szCs w:val="21"/>
              </w:rPr>
            </w:pPr>
          </w:p>
        </w:tc>
        <w:tc>
          <w:tcPr>
            <w:tcW w:w="1107" w:type="dxa"/>
          </w:tcPr>
          <w:p>
            <w:pPr>
              <w:widowControl/>
              <w:jc w:val="center"/>
              <w:rPr>
                <w:rFonts w:ascii="Times New Roman" w:hAnsi="Times New Roman" w:cs="Times New Roman"/>
                <w:szCs w:val="21"/>
              </w:rPr>
            </w:pPr>
          </w:p>
        </w:tc>
        <w:tc>
          <w:tcPr>
            <w:tcW w:w="3614" w:type="dxa"/>
          </w:tcPr>
          <w:p>
            <w:pPr>
              <w:widowControl/>
              <w:jc w:val="center"/>
              <w:rPr>
                <w:rFonts w:ascii="Times New Roman" w:hAnsi="Times New Roman" w:cs="Times New Roman"/>
                <w:szCs w:val="21"/>
              </w:rPr>
            </w:pPr>
          </w:p>
        </w:tc>
        <w:tc>
          <w:tcPr>
            <w:tcW w:w="1699" w:type="dxa"/>
          </w:tcPr>
          <w:p>
            <w:pPr>
              <w:widowControl/>
              <w:jc w:val="center"/>
              <w:rPr>
                <w:rFonts w:ascii="Times New Roman" w:hAnsi="Times New Roman" w:cs="Times New Roman"/>
                <w:szCs w:val="21"/>
              </w:rPr>
            </w:pPr>
          </w:p>
        </w:tc>
        <w:tc>
          <w:tcPr>
            <w:tcW w:w="1519" w:type="dxa"/>
          </w:tcPr>
          <w:p>
            <w:pPr>
              <w:widowControl/>
              <w:jc w:val="center"/>
              <w:rPr>
                <w:rFonts w:ascii="Times New Roman" w:hAnsi="Times New Roman" w:cs="Times New Roman"/>
                <w:szCs w:val="21"/>
              </w:rPr>
            </w:pPr>
          </w:p>
        </w:tc>
      </w:tr>
    </w:tbl>
    <w:p/>
    <w:p>
      <w:pPr>
        <w:pStyle w:val="45"/>
        <w:ind w:firstLine="0" w:firstLineChars="0"/>
        <w:outlineLvl w:val="0"/>
        <w:rPr>
          <w:rFonts w:ascii="宋体" w:hAnsi="宋体" w:cs="宋体"/>
          <w:b/>
          <w:bCs/>
          <w:color w:val="0070C0"/>
          <w:szCs w:val="21"/>
        </w:rPr>
        <w:sectPr>
          <w:headerReference r:id="rId5" w:type="default"/>
          <w:footerReference r:id="rId6" w:type="default"/>
          <w:pgSz w:w="11906" w:h="16838"/>
          <w:pgMar w:top="1134" w:right="1304" w:bottom="1043" w:left="1134" w:header="1474" w:footer="833" w:gutter="0"/>
          <w:cols w:space="720" w:num="1"/>
          <w:docGrid w:type="lines" w:linePitch="312" w:charSpace="0"/>
        </w:sectPr>
      </w:pPr>
    </w:p>
    <w:sdt>
      <w:sdtPr>
        <w:rPr>
          <w:rFonts w:asciiTheme="minorHAnsi" w:hAnsiTheme="minorHAnsi" w:eastAsiaTheme="minorEastAsia" w:cstheme="minorBidi"/>
          <w:b w:val="0"/>
          <w:bCs w:val="0"/>
          <w:color w:val="auto"/>
          <w:kern w:val="2"/>
          <w:sz w:val="24"/>
          <w:szCs w:val="22"/>
          <w:lang w:val="zh-CN"/>
        </w:rPr>
        <w:id w:val="129673563"/>
        <w:docPartObj>
          <w:docPartGallery w:val="Table of Contents"/>
          <w:docPartUnique/>
        </w:docPartObj>
      </w:sdtPr>
      <w:sdtEndPr>
        <w:rPr>
          <w:rFonts w:asciiTheme="minorHAnsi" w:hAnsiTheme="minorHAnsi" w:eastAsiaTheme="minorEastAsia" w:cstheme="minorBidi"/>
          <w:b w:val="0"/>
          <w:bCs w:val="0"/>
          <w:color w:val="auto"/>
          <w:kern w:val="2"/>
          <w:sz w:val="24"/>
          <w:szCs w:val="22"/>
          <w:lang w:val="en-US"/>
        </w:rPr>
      </w:sdtEndPr>
      <w:sdtContent>
        <w:p>
          <w:pPr>
            <w:pStyle w:val="104"/>
          </w:pPr>
          <w:r>
            <w:rPr>
              <w:lang w:val="zh-CN"/>
            </w:rPr>
            <w:t>目录</w:t>
          </w:r>
        </w:p>
        <w:p>
          <w:pPr>
            <w:pStyle w:val="24"/>
            <w:tabs>
              <w:tab w:val="right" w:leader="dot" w:pos="9752"/>
            </w:tabs>
          </w:pPr>
          <w:r>
            <w:fldChar w:fldCharType="begin"/>
          </w:r>
          <w:r>
            <w:instrText xml:space="preserve"> TOC \o "1-3" \h \z \u </w:instrText>
          </w:r>
          <w:r>
            <w:fldChar w:fldCharType="separate"/>
          </w:r>
          <w:r>
            <w:fldChar w:fldCharType="begin"/>
          </w:r>
          <w:r>
            <w:instrText xml:space="preserve"> HYPERLINK \l _Toc15022 </w:instrText>
          </w:r>
          <w:r>
            <w:fldChar w:fldCharType="separate"/>
          </w:r>
          <w:r>
            <w:rPr>
              <w:rFonts w:hint="eastAsia" w:asciiTheme="majorEastAsia" w:hAnsiTheme="majorEastAsia" w:eastAsiaTheme="majorEastAsia"/>
            </w:rPr>
            <w:t xml:space="preserve">1 </w:t>
          </w:r>
          <w:r>
            <w:t>概述</w:t>
          </w:r>
          <w:r>
            <w:tab/>
          </w:r>
          <w:r>
            <w:fldChar w:fldCharType="begin"/>
          </w:r>
          <w:r>
            <w:instrText xml:space="preserve"> PAGEREF _Toc15022 \h </w:instrText>
          </w:r>
          <w:r>
            <w:fldChar w:fldCharType="separate"/>
          </w:r>
          <w:r>
            <w:t>1</w:t>
          </w:r>
          <w:r>
            <w:fldChar w:fldCharType="end"/>
          </w:r>
          <w:r>
            <w:fldChar w:fldCharType="end"/>
          </w:r>
        </w:p>
        <w:p>
          <w:pPr>
            <w:pStyle w:val="28"/>
            <w:tabs>
              <w:tab w:val="right" w:leader="dot" w:pos="9752"/>
            </w:tabs>
          </w:pPr>
          <w:r>
            <w:fldChar w:fldCharType="begin"/>
          </w:r>
          <w:r>
            <w:instrText xml:space="preserve"> HYPERLINK \l _Toc30594 </w:instrText>
          </w:r>
          <w:r>
            <w:fldChar w:fldCharType="separate"/>
          </w:r>
          <w:r>
            <w:rPr>
              <w:rFonts w:hint="eastAsia" w:asciiTheme="majorEastAsia" w:hAnsiTheme="majorEastAsia" w:eastAsiaTheme="majorEastAsia"/>
            </w:rPr>
            <w:t xml:space="preserve">1.1 </w:t>
          </w:r>
          <w:r>
            <w:rPr>
              <w:rFonts w:hint="eastAsia"/>
            </w:rPr>
            <w:t>目的</w:t>
          </w:r>
          <w:r>
            <w:tab/>
          </w:r>
          <w:r>
            <w:fldChar w:fldCharType="begin"/>
          </w:r>
          <w:r>
            <w:instrText xml:space="preserve"> PAGEREF _Toc30594 \h </w:instrText>
          </w:r>
          <w:r>
            <w:fldChar w:fldCharType="separate"/>
          </w:r>
          <w:r>
            <w:t>1</w:t>
          </w:r>
          <w:r>
            <w:fldChar w:fldCharType="end"/>
          </w:r>
          <w:r>
            <w:fldChar w:fldCharType="end"/>
          </w:r>
        </w:p>
        <w:p>
          <w:pPr>
            <w:pStyle w:val="28"/>
            <w:tabs>
              <w:tab w:val="right" w:leader="dot" w:pos="9752"/>
            </w:tabs>
          </w:pPr>
          <w:r>
            <w:fldChar w:fldCharType="begin"/>
          </w:r>
          <w:r>
            <w:instrText xml:space="preserve"> HYPERLINK \l _Toc9646 </w:instrText>
          </w:r>
          <w:r>
            <w:fldChar w:fldCharType="separate"/>
          </w:r>
          <w:r>
            <w:rPr>
              <w:rFonts w:hint="eastAsia" w:asciiTheme="majorEastAsia" w:hAnsiTheme="majorEastAsia" w:eastAsiaTheme="majorEastAsia"/>
            </w:rPr>
            <w:t xml:space="preserve">1.2 </w:t>
          </w:r>
          <w:r>
            <w:t>产品简介</w:t>
          </w:r>
          <w:r>
            <w:tab/>
          </w:r>
          <w:r>
            <w:fldChar w:fldCharType="begin"/>
          </w:r>
          <w:r>
            <w:instrText xml:space="preserve"> PAGEREF _Toc9646 \h </w:instrText>
          </w:r>
          <w:r>
            <w:fldChar w:fldCharType="separate"/>
          </w:r>
          <w:r>
            <w:t>1</w:t>
          </w:r>
          <w:r>
            <w:fldChar w:fldCharType="end"/>
          </w:r>
          <w:r>
            <w:fldChar w:fldCharType="end"/>
          </w:r>
        </w:p>
        <w:p>
          <w:pPr>
            <w:pStyle w:val="24"/>
            <w:tabs>
              <w:tab w:val="right" w:leader="dot" w:pos="9752"/>
            </w:tabs>
          </w:pPr>
          <w:r>
            <w:fldChar w:fldCharType="begin"/>
          </w:r>
          <w:r>
            <w:instrText xml:space="preserve"> HYPERLINK \l _Toc2077 </w:instrText>
          </w:r>
          <w:r>
            <w:fldChar w:fldCharType="separate"/>
          </w:r>
          <w:r>
            <w:rPr>
              <w:rFonts w:hint="eastAsia" w:asciiTheme="majorEastAsia" w:hAnsiTheme="majorEastAsia" w:eastAsiaTheme="majorEastAsia"/>
            </w:rPr>
            <w:t xml:space="preserve">2 </w:t>
          </w:r>
          <w:r>
            <w:rPr>
              <w:rFonts w:hint="eastAsia"/>
            </w:rPr>
            <w:t>定义与缩写词</w:t>
          </w:r>
          <w:r>
            <w:tab/>
          </w:r>
          <w:r>
            <w:fldChar w:fldCharType="begin"/>
          </w:r>
          <w:r>
            <w:instrText xml:space="preserve"> PAGEREF _Toc2077 \h </w:instrText>
          </w:r>
          <w:r>
            <w:fldChar w:fldCharType="separate"/>
          </w:r>
          <w:r>
            <w:t>1</w:t>
          </w:r>
          <w:r>
            <w:fldChar w:fldCharType="end"/>
          </w:r>
          <w:r>
            <w:fldChar w:fldCharType="end"/>
          </w:r>
        </w:p>
        <w:p>
          <w:pPr>
            <w:pStyle w:val="24"/>
            <w:tabs>
              <w:tab w:val="right" w:leader="dot" w:pos="9752"/>
            </w:tabs>
          </w:pPr>
          <w:r>
            <w:fldChar w:fldCharType="begin"/>
          </w:r>
          <w:r>
            <w:instrText xml:space="preserve"> HYPERLINK \l _Toc2345 </w:instrText>
          </w:r>
          <w:r>
            <w:fldChar w:fldCharType="separate"/>
          </w:r>
          <w:r>
            <w:rPr>
              <w:rFonts w:hint="eastAsia" w:asciiTheme="majorEastAsia" w:hAnsiTheme="majorEastAsia" w:eastAsiaTheme="majorEastAsia"/>
            </w:rPr>
            <w:t xml:space="preserve">3 </w:t>
          </w:r>
          <w:r>
            <w:rPr>
              <w:rFonts w:hint="eastAsia"/>
            </w:rPr>
            <w:t>参考资料</w:t>
          </w:r>
          <w:r>
            <w:tab/>
          </w:r>
          <w:r>
            <w:fldChar w:fldCharType="begin"/>
          </w:r>
          <w:r>
            <w:instrText xml:space="preserve"> PAGEREF _Toc2345 \h </w:instrText>
          </w:r>
          <w:r>
            <w:fldChar w:fldCharType="separate"/>
          </w:r>
          <w:r>
            <w:t>1</w:t>
          </w:r>
          <w:r>
            <w:fldChar w:fldCharType="end"/>
          </w:r>
          <w:r>
            <w:fldChar w:fldCharType="end"/>
          </w:r>
        </w:p>
        <w:p>
          <w:pPr>
            <w:pStyle w:val="24"/>
            <w:tabs>
              <w:tab w:val="right" w:leader="dot" w:pos="9752"/>
            </w:tabs>
          </w:pPr>
          <w:r>
            <w:fldChar w:fldCharType="begin"/>
          </w:r>
          <w:r>
            <w:instrText xml:space="preserve"> HYPERLINK \l _Toc32615 </w:instrText>
          </w:r>
          <w:r>
            <w:fldChar w:fldCharType="separate"/>
          </w:r>
          <w:r>
            <w:rPr>
              <w:rFonts w:hint="eastAsia" w:asciiTheme="majorEastAsia" w:hAnsiTheme="majorEastAsia" w:eastAsiaTheme="majorEastAsia"/>
            </w:rPr>
            <w:t xml:space="preserve">4 </w:t>
          </w:r>
          <w:r>
            <w:rPr>
              <w:rFonts w:hint="eastAsia"/>
            </w:rPr>
            <w:t>职责与权限</w:t>
          </w:r>
          <w:r>
            <w:tab/>
          </w:r>
          <w:r>
            <w:fldChar w:fldCharType="begin"/>
          </w:r>
          <w:r>
            <w:instrText xml:space="preserve"> PAGEREF _Toc32615 \h </w:instrText>
          </w:r>
          <w:r>
            <w:fldChar w:fldCharType="separate"/>
          </w:r>
          <w:r>
            <w:t>1</w:t>
          </w:r>
          <w:r>
            <w:fldChar w:fldCharType="end"/>
          </w:r>
          <w:r>
            <w:fldChar w:fldCharType="end"/>
          </w:r>
        </w:p>
        <w:p>
          <w:pPr>
            <w:pStyle w:val="24"/>
            <w:tabs>
              <w:tab w:val="right" w:leader="dot" w:pos="9752"/>
            </w:tabs>
          </w:pPr>
          <w:r>
            <w:fldChar w:fldCharType="begin"/>
          </w:r>
          <w:r>
            <w:instrText xml:space="preserve"> HYPERLINK \l _Toc6455 </w:instrText>
          </w:r>
          <w:r>
            <w:fldChar w:fldCharType="separate"/>
          </w:r>
          <w:r>
            <w:rPr>
              <w:rFonts w:hint="eastAsia" w:asciiTheme="majorEastAsia" w:hAnsiTheme="majorEastAsia" w:eastAsiaTheme="majorEastAsia"/>
            </w:rPr>
            <w:t xml:space="preserve">5 </w:t>
          </w:r>
          <w:r>
            <w:rPr>
              <w:rFonts w:hint="eastAsia"/>
            </w:rPr>
            <w:t>追溯策略</w:t>
          </w:r>
          <w:r>
            <w:tab/>
          </w:r>
          <w:r>
            <w:fldChar w:fldCharType="begin"/>
          </w:r>
          <w:r>
            <w:instrText xml:space="preserve"> PAGEREF _Toc6455 \h </w:instrText>
          </w:r>
          <w:r>
            <w:fldChar w:fldCharType="separate"/>
          </w:r>
          <w:r>
            <w:t>2</w:t>
          </w:r>
          <w:r>
            <w:fldChar w:fldCharType="end"/>
          </w:r>
          <w:r>
            <w:fldChar w:fldCharType="end"/>
          </w:r>
        </w:p>
        <w:p>
          <w:pPr>
            <w:pStyle w:val="24"/>
            <w:tabs>
              <w:tab w:val="right" w:leader="dot" w:pos="9752"/>
            </w:tabs>
          </w:pPr>
          <w:r>
            <w:fldChar w:fldCharType="begin"/>
          </w:r>
          <w:r>
            <w:instrText xml:space="preserve"> HYPERLINK \l _Toc23582 </w:instrText>
          </w:r>
          <w:r>
            <w:fldChar w:fldCharType="separate"/>
          </w:r>
          <w:r>
            <w:rPr>
              <w:rFonts w:hint="eastAsia" w:asciiTheme="majorEastAsia" w:hAnsiTheme="majorEastAsia" w:eastAsiaTheme="majorEastAsia"/>
            </w:rPr>
            <w:t xml:space="preserve">6 </w:t>
          </w:r>
          <w:r>
            <w:t>软件描述和需求概述</w:t>
          </w:r>
          <w:r>
            <w:tab/>
          </w:r>
          <w:r>
            <w:fldChar w:fldCharType="begin"/>
          </w:r>
          <w:r>
            <w:instrText xml:space="preserve"> PAGEREF _Toc23582 \h </w:instrText>
          </w:r>
          <w:r>
            <w:fldChar w:fldCharType="separate"/>
          </w:r>
          <w:r>
            <w:t>2</w:t>
          </w:r>
          <w:r>
            <w:fldChar w:fldCharType="end"/>
          </w:r>
          <w:r>
            <w:fldChar w:fldCharType="end"/>
          </w:r>
        </w:p>
        <w:p>
          <w:pPr>
            <w:pStyle w:val="28"/>
            <w:tabs>
              <w:tab w:val="right" w:leader="dot" w:pos="9752"/>
            </w:tabs>
          </w:pPr>
          <w:r>
            <w:fldChar w:fldCharType="begin"/>
          </w:r>
          <w:r>
            <w:instrText xml:space="preserve"> HYPERLINK \l _Toc4248 </w:instrText>
          </w:r>
          <w:r>
            <w:fldChar w:fldCharType="separate"/>
          </w:r>
          <w:r>
            <w:rPr>
              <w:rFonts w:hint="eastAsia" w:asciiTheme="majorEastAsia" w:hAnsiTheme="majorEastAsia" w:eastAsiaTheme="majorEastAsia"/>
            </w:rPr>
            <w:t xml:space="preserve">6.1 </w:t>
          </w:r>
          <w:r>
            <w:t>软件信息</w:t>
          </w:r>
          <w:r>
            <w:tab/>
          </w:r>
          <w:r>
            <w:fldChar w:fldCharType="begin"/>
          </w:r>
          <w:r>
            <w:instrText xml:space="preserve"> PAGEREF _Toc4248 \h </w:instrText>
          </w:r>
          <w:r>
            <w:fldChar w:fldCharType="separate"/>
          </w:r>
          <w:r>
            <w:t>2</w:t>
          </w:r>
          <w:r>
            <w:fldChar w:fldCharType="end"/>
          </w:r>
          <w:r>
            <w:fldChar w:fldCharType="end"/>
          </w:r>
        </w:p>
        <w:p>
          <w:pPr>
            <w:pStyle w:val="28"/>
            <w:tabs>
              <w:tab w:val="right" w:leader="dot" w:pos="9752"/>
            </w:tabs>
          </w:pPr>
          <w:r>
            <w:fldChar w:fldCharType="begin"/>
          </w:r>
          <w:r>
            <w:instrText xml:space="preserve"> HYPERLINK \l _Toc12558 </w:instrText>
          </w:r>
          <w:r>
            <w:fldChar w:fldCharType="separate"/>
          </w:r>
          <w:r>
            <w:rPr>
              <w:rFonts w:hint="eastAsia" w:asciiTheme="majorEastAsia" w:hAnsiTheme="majorEastAsia" w:eastAsiaTheme="majorEastAsia"/>
            </w:rPr>
            <w:t xml:space="preserve">6.2 </w:t>
          </w:r>
          <w:r>
            <w:t>软件分类</w:t>
          </w:r>
          <w:r>
            <w:tab/>
          </w:r>
          <w:r>
            <w:fldChar w:fldCharType="begin"/>
          </w:r>
          <w:r>
            <w:instrText xml:space="preserve"> PAGEREF _Toc12558 \h </w:instrText>
          </w:r>
          <w:r>
            <w:fldChar w:fldCharType="separate"/>
          </w:r>
          <w:r>
            <w:t>3</w:t>
          </w:r>
          <w:r>
            <w:fldChar w:fldCharType="end"/>
          </w:r>
          <w:r>
            <w:fldChar w:fldCharType="end"/>
          </w:r>
        </w:p>
        <w:p>
          <w:pPr>
            <w:pStyle w:val="28"/>
            <w:tabs>
              <w:tab w:val="right" w:leader="dot" w:pos="9752"/>
            </w:tabs>
          </w:pPr>
          <w:r>
            <w:fldChar w:fldCharType="begin"/>
          </w:r>
          <w:r>
            <w:instrText xml:space="preserve"> HYPERLINK \l _Toc13742 </w:instrText>
          </w:r>
          <w:r>
            <w:fldChar w:fldCharType="separate"/>
          </w:r>
          <w:r>
            <w:rPr>
              <w:rFonts w:hint="eastAsia" w:asciiTheme="majorEastAsia" w:hAnsiTheme="majorEastAsia" w:eastAsiaTheme="majorEastAsia"/>
            </w:rPr>
            <w:t xml:space="preserve">6.3 </w:t>
          </w:r>
          <w:r>
            <w:t>需求概述</w:t>
          </w:r>
          <w:r>
            <w:tab/>
          </w:r>
          <w:r>
            <w:fldChar w:fldCharType="begin"/>
          </w:r>
          <w:r>
            <w:instrText xml:space="preserve"> PAGEREF _Toc13742 \h </w:instrText>
          </w:r>
          <w:r>
            <w:fldChar w:fldCharType="separate"/>
          </w:r>
          <w:r>
            <w:t>3</w:t>
          </w:r>
          <w:r>
            <w:fldChar w:fldCharType="end"/>
          </w:r>
          <w:r>
            <w:fldChar w:fldCharType="end"/>
          </w:r>
        </w:p>
        <w:p>
          <w:pPr>
            <w:pStyle w:val="28"/>
            <w:tabs>
              <w:tab w:val="right" w:leader="dot" w:pos="9752"/>
            </w:tabs>
          </w:pPr>
          <w:r>
            <w:fldChar w:fldCharType="begin"/>
          </w:r>
          <w:r>
            <w:instrText xml:space="preserve"> HYPERLINK \l _Toc22194 </w:instrText>
          </w:r>
          <w:r>
            <w:fldChar w:fldCharType="separate"/>
          </w:r>
          <w:r>
            <w:rPr>
              <w:rFonts w:hint="eastAsia" w:asciiTheme="majorEastAsia" w:hAnsiTheme="majorEastAsia" w:eastAsiaTheme="majorEastAsia"/>
            </w:rPr>
            <w:t xml:space="preserve">6.4 </w:t>
          </w:r>
          <w:r>
            <w:t>软件基本功能</w:t>
          </w:r>
          <w:r>
            <w:tab/>
          </w:r>
          <w:r>
            <w:fldChar w:fldCharType="begin"/>
          </w:r>
          <w:r>
            <w:instrText xml:space="preserve"> PAGEREF _Toc22194 \h </w:instrText>
          </w:r>
          <w:r>
            <w:fldChar w:fldCharType="separate"/>
          </w:r>
          <w:r>
            <w:t>4</w:t>
          </w:r>
          <w:r>
            <w:fldChar w:fldCharType="end"/>
          </w:r>
          <w:r>
            <w:fldChar w:fldCharType="end"/>
          </w:r>
        </w:p>
        <w:p>
          <w:pPr>
            <w:pStyle w:val="24"/>
            <w:tabs>
              <w:tab w:val="right" w:leader="dot" w:pos="9752"/>
            </w:tabs>
          </w:pPr>
          <w:r>
            <w:fldChar w:fldCharType="begin"/>
          </w:r>
          <w:r>
            <w:instrText xml:space="preserve"> HYPERLINK \l _Toc1062 </w:instrText>
          </w:r>
          <w:r>
            <w:fldChar w:fldCharType="separate"/>
          </w:r>
          <w:r>
            <w:rPr>
              <w:rFonts w:hint="eastAsia" w:asciiTheme="majorEastAsia" w:hAnsiTheme="majorEastAsia" w:eastAsiaTheme="majorEastAsia"/>
            </w:rPr>
            <w:t xml:space="preserve">7 </w:t>
          </w:r>
          <w:r>
            <w:rPr>
              <w:rFonts w:hint="eastAsia"/>
            </w:rPr>
            <w:t>现有同类产品的改进要求</w:t>
          </w:r>
          <w:r>
            <w:tab/>
          </w:r>
          <w:r>
            <w:fldChar w:fldCharType="begin"/>
          </w:r>
          <w:r>
            <w:instrText xml:space="preserve"> PAGEREF _Toc1062 \h </w:instrText>
          </w:r>
          <w:r>
            <w:fldChar w:fldCharType="separate"/>
          </w:r>
          <w:r>
            <w:t>6</w:t>
          </w:r>
          <w:r>
            <w:fldChar w:fldCharType="end"/>
          </w:r>
          <w:r>
            <w:fldChar w:fldCharType="end"/>
          </w:r>
        </w:p>
        <w:p>
          <w:pPr>
            <w:pStyle w:val="24"/>
            <w:tabs>
              <w:tab w:val="right" w:leader="dot" w:pos="9752"/>
            </w:tabs>
          </w:pPr>
          <w:r>
            <w:fldChar w:fldCharType="begin"/>
          </w:r>
          <w:r>
            <w:instrText xml:space="preserve"> HYPERLINK \l _Toc12990 </w:instrText>
          </w:r>
          <w:r>
            <w:fldChar w:fldCharType="separate"/>
          </w:r>
          <w:r>
            <w:rPr>
              <w:rFonts w:hint="eastAsia" w:asciiTheme="majorEastAsia" w:hAnsiTheme="majorEastAsia" w:eastAsiaTheme="majorEastAsia"/>
            </w:rPr>
            <w:t xml:space="preserve">8 </w:t>
          </w:r>
          <w:r>
            <w:rPr>
              <w:rFonts w:hint="eastAsia"/>
            </w:rPr>
            <w:t>风险控制措施设计要求</w:t>
          </w:r>
          <w:r>
            <w:tab/>
          </w:r>
          <w:r>
            <w:fldChar w:fldCharType="begin"/>
          </w:r>
          <w:r>
            <w:instrText xml:space="preserve"> PAGEREF _Toc12990 \h </w:instrText>
          </w:r>
          <w:r>
            <w:fldChar w:fldCharType="separate"/>
          </w:r>
          <w:r>
            <w:t>6</w:t>
          </w:r>
          <w:r>
            <w:fldChar w:fldCharType="end"/>
          </w:r>
          <w:r>
            <w:fldChar w:fldCharType="end"/>
          </w:r>
        </w:p>
        <w:p>
          <w:pPr>
            <w:pStyle w:val="24"/>
            <w:tabs>
              <w:tab w:val="right" w:leader="dot" w:pos="9752"/>
            </w:tabs>
          </w:pPr>
          <w:r>
            <w:fldChar w:fldCharType="begin"/>
          </w:r>
          <w:r>
            <w:instrText xml:space="preserve"> HYPERLINK \l _Toc2256 </w:instrText>
          </w:r>
          <w:r>
            <w:fldChar w:fldCharType="separate"/>
          </w:r>
          <w:r>
            <w:rPr>
              <w:rFonts w:hint="eastAsia" w:asciiTheme="majorEastAsia" w:hAnsiTheme="majorEastAsia" w:eastAsiaTheme="majorEastAsia"/>
            </w:rPr>
            <w:t xml:space="preserve">9 </w:t>
          </w:r>
          <w:r>
            <w:rPr>
              <w:rFonts w:hint="eastAsia"/>
            </w:rPr>
            <w:t>软件设计规格</w:t>
          </w:r>
          <w:r>
            <w:tab/>
          </w:r>
          <w:r>
            <w:fldChar w:fldCharType="begin"/>
          </w:r>
          <w:r>
            <w:instrText xml:space="preserve"> PAGEREF _Toc2256 \h </w:instrText>
          </w:r>
          <w:r>
            <w:fldChar w:fldCharType="separate"/>
          </w:r>
          <w:r>
            <w:t>6</w:t>
          </w:r>
          <w:r>
            <w:fldChar w:fldCharType="end"/>
          </w:r>
          <w:r>
            <w:fldChar w:fldCharType="end"/>
          </w:r>
        </w:p>
        <w:p>
          <w:pPr>
            <w:sectPr>
              <w:headerReference r:id="rId9" w:type="first"/>
              <w:footerReference r:id="rId12" w:type="first"/>
              <w:headerReference r:id="rId7" w:type="default"/>
              <w:footerReference r:id="rId10" w:type="default"/>
              <w:headerReference r:id="rId8" w:type="even"/>
              <w:footerReference r:id="rId11" w:type="even"/>
              <w:pgSz w:w="11906" w:h="16838"/>
              <w:pgMar w:top="1440" w:right="1077" w:bottom="1135" w:left="1077" w:header="425" w:footer="198" w:gutter="0"/>
              <w:pgNumType w:start="1"/>
              <w:cols w:space="425" w:num="1"/>
              <w:docGrid w:type="lines" w:linePitch="326" w:charSpace="0"/>
            </w:sectPr>
          </w:pPr>
          <w:r>
            <w:fldChar w:fldCharType="end"/>
          </w:r>
        </w:p>
        <w:p/>
      </w:sdtContent>
    </w:sdt>
    <w:p>
      <w:pPr>
        <w:pStyle w:val="2"/>
      </w:pPr>
      <w:bookmarkStart w:id="1" w:name="_Toc15022"/>
      <w:r>
        <w:t>概述</w:t>
      </w:r>
      <w:bookmarkEnd w:id="1"/>
    </w:p>
    <w:p>
      <w:pPr>
        <w:pStyle w:val="3"/>
      </w:pPr>
      <w:bookmarkStart w:id="2" w:name="_Toc30594"/>
      <w:r>
        <w:rPr>
          <w:rFonts w:hint="eastAsia"/>
        </w:rPr>
        <w:t>目的</w:t>
      </w:r>
      <w:bookmarkEnd w:id="2"/>
    </w:p>
    <w:p>
      <w:pPr>
        <w:widowControl/>
        <w:spacing w:line="243" w:lineRule="atLeast"/>
        <w:ind w:firstLine="480" w:firstLineChars="200"/>
        <w:rPr>
          <w:rFonts w:ascii="宋体" w:hAnsi="宋体" w:eastAsia="宋体" w:cs="宋体"/>
          <w:kern w:val="0"/>
          <w:szCs w:val="24"/>
        </w:rPr>
      </w:pPr>
      <w:r>
        <w:rPr>
          <w:rFonts w:hint="eastAsia" w:ascii="宋体" w:hAnsi="宋体" w:eastAsia="宋体" w:cs="宋体"/>
          <w:kern w:val="0"/>
          <w:szCs w:val="24"/>
        </w:rPr>
        <w:t>本规格书将植入式脑机接口产品需求书转化为植入式脑机接口管理软件</w:t>
      </w:r>
      <w:r>
        <w:rPr>
          <w:rFonts w:ascii="宋体" w:hAnsi="宋体" w:eastAsia="宋体" w:cs="宋体"/>
          <w:kern w:val="0"/>
          <w:szCs w:val="24"/>
        </w:rPr>
        <w:t>的设计质量特性，详细要求软件的设计参数，是设计开发的输入和验收的依据。</w:t>
      </w:r>
    </w:p>
    <w:p>
      <w:pPr>
        <w:pStyle w:val="3"/>
      </w:pPr>
      <w:bookmarkStart w:id="3" w:name="_Toc9646"/>
      <w:r>
        <w:t>产品简介</w:t>
      </w:r>
      <w:bookmarkEnd w:id="3"/>
    </w:p>
    <w:p>
      <w:pPr>
        <w:ind w:firstLine="420"/>
      </w:pPr>
      <w:r>
        <w:rPr>
          <w:rFonts w:hint="eastAsia"/>
          <w:lang w:val="en-US" w:eastAsia="zh-CN"/>
        </w:rPr>
        <w:t>植入式脑机接口</w:t>
      </w:r>
      <w:r>
        <w:rPr>
          <w:rFonts w:hint="eastAsia"/>
        </w:rPr>
        <w:t>产品用于神经外科，将电极植入大脑提取大脑的电信号，并可进行大脑皮层刺激和深脑刺激；帮助脊髓损伤，肌萎缩性脊髓侧索硬化症，运动障碍，抑郁症，失明，癫痫等神经障碍和精神障碍的患者改善和缓解疾病症状，恢复运动，语言，视觉，认识，情绪等功能。</w:t>
      </w:r>
    </w:p>
    <w:p>
      <w:pPr>
        <w:pStyle w:val="2"/>
      </w:pPr>
      <w:bookmarkStart w:id="4" w:name="_Toc2077"/>
      <w:r>
        <w:rPr>
          <w:rFonts w:hint="eastAsia"/>
        </w:rPr>
        <w:t>定义与缩写词</w:t>
      </w:r>
      <w:bookmarkEnd w:id="4"/>
    </w:p>
    <w:p/>
    <w:p>
      <w:pPr>
        <w:pStyle w:val="2"/>
      </w:pPr>
      <w:bookmarkStart w:id="5" w:name="_Toc2345"/>
      <w:r>
        <w:rPr>
          <w:rFonts w:hint="eastAsia"/>
        </w:rPr>
        <w:t>参考资料</w:t>
      </w:r>
      <w:bookmarkEnd w:id="5"/>
    </w:p>
    <w:tbl>
      <w:tblPr>
        <w:tblStyle w:val="34"/>
        <w:tblW w:w="10026" w:type="dxa"/>
        <w:tblInd w:w="835" w:type="dxa"/>
        <w:tblLayout w:type="fixed"/>
        <w:tblCellMar>
          <w:top w:w="0" w:type="dxa"/>
          <w:left w:w="115" w:type="dxa"/>
          <w:bottom w:w="0" w:type="dxa"/>
          <w:right w:w="115" w:type="dxa"/>
        </w:tblCellMar>
      </w:tblPr>
      <w:tblGrid>
        <w:gridCol w:w="1408"/>
        <w:gridCol w:w="3836"/>
        <w:gridCol w:w="4782"/>
      </w:tblGrid>
      <w:tr>
        <w:tblPrEx>
          <w:tblCellMar>
            <w:top w:w="0" w:type="dxa"/>
            <w:left w:w="115" w:type="dxa"/>
            <w:bottom w:w="0" w:type="dxa"/>
            <w:right w:w="115" w:type="dxa"/>
          </w:tblCellMar>
        </w:tblPrEx>
        <w:trPr>
          <w:tblHeader/>
        </w:trPr>
        <w:tc>
          <w:tcPr>
            <w:tcW w:w="702" w:type="pct"/>
            <w:shd w:val="clear" w:color="auto" w:fill="E0E0E0"/>
          </w:tcPr>
          <w:p>
            <w:pPr>
              <w:pStyle w:val="107"/>
              <w:adjustRightInd w:val="0"/>
              <w:snapToGrid w:val="0"/>
              <w:spacing w:line="360" w:lineRule="auto"/>
              <w:rPr>
                <w:sz w:val="18"/>
                <w:szCs w:val="18"/>
                <w:lang w:eastAsia="zh-CN"/>
              </w:rPr>
            </w:pPr>
            <w:r>
              <w:rPr>
                <w:rFonts w:hint="eastAsia"/>
                <w:sz w:val="18"/>
                <w:szCs w:val="18"/>
                <w:lang w:eastAsia="zh-CN"/>
              </w:rPr>
              <w:t>分类</w:t>
            </w:r>
          </w:p>
        </w:tc>
        <w:tc>
          <w:tcPr>
            <w:tcW w:w="1913" w:type="pct"/>
            <w:shd w:val="clear" w:color="auto" w:fill="E0E0E0"/>
          </w:tcPr>
          <w:p>
            <w:pPr>
              <w:pStyle w:val="107"/>
              <w:adjustRightInd w:val="0"/>
              <w:snapToGrid w:val="0"/>
              <w:spacing w:line="360" w:lineRule="auto"/>
              <w:rPr>
                <w:sz w:val="18"/>
                <w:szCs w:val="18"/>
              </w:rPr>
            </w:pPr>
            <w:r>
              <w:rPr>
                <w:rFonts w:hint="eastAsia"/>
                <w:sz w:val="18"/>
                <w:szCs w:val="18"/>
                <w:lang w:eastAsia="zh-CN"/>
              </w:rPr>
              <w:t>文件编号</w:t>
            </w:r>
          </w:p>
        </w:tc>
        <w:tc>
          <w:tcPr>
            <w:tcW w:w="2385" w:type="pct"/>
            <w:shd w:val="clear" w:color="auto" w:fill="E0E0E0"/>
          </w:tcPr>
          <w:p>
            <w:pPr>
              <w:pStyle w:val="107"/>
              <w:adjustRightInd w:val="0"/>
              <w:snapToGrid w:val="0"/>
              <w:spacing w:line="360" w:lineRule="auto"/>
              <w:rPr>
                <w:sz w:val="18"/>
                <w:szCs w:val="18"/>
              </w:rPr>
            </w:pPr>
            <w:r>
              <w:rPr>
                <w:rFonts w:hint="eastAsia"/>
                <w:sz w:val="18"/>
                <w:szCs w:val="18"/>
                <w:lang w:eastAsia="zh-CN"/>
              </w:rPr>
              <w:t>文件名称</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lang w:eastAsia="zh-CN"/>
              </w:rPr>
            </w:pPr>
            <w:r>
              <w:rPr>
                <w:rFonts w:hint="eastAsia" w:ascii="宋体" w:eastAsia="宋体" w:cs="宋体"/>
                <w:sz w:val="18"/>
                <w:szCs w:val="18"/>
                <w:lang w:eastAsia="zh-CN"/>
              </w:rPr>
              <w:t>外部</w:t>
            </w:r>
          </w:p>
        </w:tc>
        <w:tc>
          <w:tcPr>
            <w:tcW w:w="1913" w:type="pct"/>
          </w:tcPr>
          <w:p>
            <w:pPr>
              <w:pStyle w:val="108"/>
              <w:adjustRightInd w:val="0"/>
              <w:snapToGrid w:val="0"/>
              <w:spacing w:line="360" w:lineRule="auto"/>
              <w:rPr>
                <w:rFonts w:ascii="宋体" w:hAnsi="Times New Roman" w:eastAsia="宋体" w:cs="宋体"/>
                <w:sz w:val="21"/>
                <w:szCs w:val="21"/>
              </w:rPr>
            </w:pPr>
            <w:r>
              <w:rPr>
                <w:rFonts w:ascii="宋体" w:hAnsi="Times New Roman" w:eastAsia="宋体" w:cs="宋体"/>
                <w:sz w:val="21"/>
                <w:szCs w:val="21"/>
              </w:rPr>
              <w:t>GBT25000.51-2016</w:t>
            </w:r>
          </w:p>
        </w:tc>
        <w:tc>
          <w:tcPr>
            <w:tcW w:w="2385" w:type="pct"/>
          </w:tcPr>
          <w:p>
            <w:pPr>
              <w:pStyle w:val="108"/>
              <w:adjustRightInd w:val="0"/>
              <w:snapToGrid w:val="0"/>
              <w:spacing w:line="360" w:lineRule="auto"/>
              <w:rPr>
                <w:rFonts w:ascii="宋体" w:hAnsi="Times New Roman" w:eastAsia="宋体" w:cs="宋体"/>
                <w:sz w:val="21"/>
                <w:szCs w:val="21"/>
                <w:lang w:eastAsia="zh-CN"/>
              </w:rPr>
            </w:pPr>
            <w:r>
              <w:rPr>
                <w:rFonts w:hint="eastAsia" w:ascii="宋体" w:hAnsi="Times New Roman" w:eastAsia="宋体" w:cs="宋体"/>
                <w:sz w:val="21"/>
                <w:szCs w:val="21"/>
                <w:lang w:eastAsia="zh-CN"/>
              </w:rPr>
              <w:t>系统与软件工程系统与软件质量要求和评价（SQuaRE）第51部分：就绪可用软件产品（RUSP）的质量要求和测试细则</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rPr>
            </w:pPr>
            <w:r>
              <w:rPr>
                <w:rFonts w:hint="eastAsia" w:ascii="宋体" w:eastAsia="宋体" w:cs="宋体"/>
                <w:sz w:val="18"/>
                <w:szCs w:val="18"/>
                <w:lang w:eastAsia="zh-CN"/>
              </w:rPr>
              <w:t>外部</w:t>
            </w:r>
          </w:p>
        </w:tc>
        <w:tc>
          <w:tcPr>
            <w:tcW w:w="3836" w:type="dxa"/>
          </w:tcPr>
          <w:p>
            <w:pPr>
              <w:pStyle w:val="108"/>
              <w:rPr>
                <w:sz w:val="18"/>
                <w:szCs w:val="18"/>
                <w:lang w:eastAsia="zh-CN"/>
              </w:rPr>
            </w:pPr>
            <w:r>
              <w:rPr>
                <w:rFonts w:hint="eastAsia" w:ascii="Times New Roman" w:hAnsi="Times New Roman" w:eastAsia="宋体"/>
                <w:sz w:val="21"/>
                <w:szCs w:val="21"/>
                <w:lang w:eastAsia="zh-CN"/>
              </w:rPr>
              <w:t>国家药品监督管理局2022年第9号</w:t>
            </w:r>
          </w:p>
        </w:tc>
        <w:tc>
          <w:tcPr>
            <w:tcW w:w="4782" w:type="dxa"/>
          </w:tcPr>
          <w:p>
            <w:pPr>
              <w:pStyle w:val="108"/>
              <w:rPr>
                <w:sz w:val="18"/>
                <w:szCs w:val="18"/>
                <w:lang w:eastAsia="zh-CN"/>
              </w:rPr>
            </w:pPr>
            <w:r>
              <w:rPr>
                <w:rFonts w:hint="eastAsia" w:ascii="Times New Roman" w:hAnsi="Times New Roman" w:eastAsia="宋体"/>
                <w:sz w:val="21"/>
                <w:szCs w:val="21"/>
                <w:lang w:eastAsia="zh-CN"/>
              </w:rPr>
              <w:t>《医疗器械软件注册技术审查指导原则（2022年修订版）》</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lang w:eastAsia="zh-CN"/>
              </w:rPr>
            </w:pPr>
            <w:r>
              <w:rPr>
                <w:rFonts w:hint="eastAsia" w:ascii="宋体" w:eastAsia="宋体" w:cs="宋体"/>
                <w:sz w:val="18"/>
                <w:szCs w:val="18"/>
                <w:lang w:eastAsia="zh-CN"/>
              </w:rPr>
              <w:t>外部</w:t>
            </w:r>
          </w:p>
        </w:tc>
        <w:tc>
          <w:tcPr>
            <w:tcW w:w="3836" w:type="dxa"/>
          </w:tcPr>
          <w:p>
            <w:pPr>
              <w:pStyle w:val="108"/>
              <w:rPr>
                <w:rFonts w:ascii="宋体" w:hAnsi="Times New Roman" w:eastAsia="宋体" w:cs="宋体"/>
                <w:sz w:val="21"/>
                <w:szCs w:val="21"/>
                <w:lang w:eastAsia="zh-CN"/>
              </w:rPr>
            </w:pPr>
            <w:r>
              <w:rPr>
                <w:rFonts w:hint="eastAsia" w:ascii="Times New Roman" w:hAnsi="Times New Roman" w:eastAsia="宋体"/>
                <w:sz w:val="21"/>
                <w:szCs w:val="21"/>
                <w:lang w:eastAsia="zh-CN"/>
              </w:rPr>
              <w:t>国家药品监督管理局2022年第7号</w:t>
            </w:r>
          </w:p>
        </w:tc>
        <w:tc>
          <w:tcPr>
            <w:tcW w:w="4782" w:type="dxa"/>
          </w:tcPr>
          <w:p>
            <w:pPr>
              <w:pStyle w:val="108"/>
              <w:rPr>
                <w:rFonts w:ascii="宋体" w:hAnsi="Times New Roman" w:eastAsia="宋体" w:cs="宋体"/>
                <w:sz w:val="21"/>
                <w:szCs w:val="21"/>
                <w:lang w:eastAsia="zh-CN"/>
              </w:rPr>
            </w:pPr>
            <w:r>
              <w:rPr>
                <w:rFonts w:hint="eastAsia" w:ascii="Times New Roman" w:hAnsi="Times New Roman" w:eastAsia="宋体"/>
                <w:sz w:val="21"/>
                <w:szCs w:val="21"/>
                <w:lang w:eastAsia="zh-CN"/>
              </w:rPr>
              <w:t>《医疗器械网络安全注册技术审查指导原则（2022年修订版）》</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lang w:eastAsia="zh-CN"/>
              </w:rPr>
            </w:pPr>
            <w:r>
              <w:rPr>
                <w:rFonts w:hint="eastAsia" w:ascii="宋体" w:eastAsia="宋体" w:cs="宋体"/>
                <w:sz w:val="18"/>
                <w:szCs w:val="18"/>
                <w:lang w:eastAsia="zh-CN"/>
              </w:rPr>
              <w:t>外部</w:t>
            </w:r>
          </w:p>
        </w:tc>
        <w:tc>
          <w:tcPr>
            <w:tcW w:w="3836" w:type="dxa"/>
          </w:tcPr>
          <w:p>
            <w:pPr>
              <w:pStyle w:val="108"/>
              <w:rPr>
                <w:rFonts w:ascii="宋体" w:hAnsi="Times New Roman" w:eastAsia="宋体" w:cs="宋体"/>
                <w:sz w:val="21"/>
                <w:szCs w:val="21"/>
                <w:lang w:eastAsia="zh-CN"/>
              </w:rPr>
            </w:pPr>
            <w:r>
              <w:rPr>
                <w:rFonts w:hint="eastAsia" w:ascii="Times New Roman" w:hAnsi="Times New Roman" w:eastAsia="宋体"/>
                <w:sz w:val="21"/>
                <w:szCs w:val="21"/>
                <w:lang w:eastAsia="zh-CN"/>
              </w:rPr>
              <w:t>中华人民共和国工业和信息化部令第　9号</w:t>
            </w:r>
          </w:p>
        </w:tc>
        <w:tc>
          <w:tcPr>
            <w:tcW w:w="4782" w:type="dxa"/>
          </w:tcPr>
          <w:p>
            <w:pPr>
              <w:pStyle w:val="108"/>
              <w:rPr>
                <w:rFonts w:ascii="宋体" w:hAnsi="Times New Roman" w:eastAsia="宋体" w:cs="宋体"/>
                <w:sz w:val="21"/>
                <w:szCs w:val="21"/>
                <w:lang w:eastAsia="zh-CN"/>
              </w:rPr>
            </w:pPr>
            <w:r>
              <w:rPr>
                <w:rFonts w:hint="eastAsia" w:ascii="Times New Roman" w:hAnsi="Times New Roman" w:eastAsia="宋体"/>
                <w:sz w:val="21"/>
                <w:szCs w:val="21"/>
                <w:lang w:eastAsia="zh-CN"/>
              </w:rPr>
              <w:t>《软件产品管理办法》</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rPr>
            </w:pPr>
            <w:r>
              <w:rPr>
                <w:rFonts w:hint="eastAsia" w:ascii="宋体" w:eastAsia="宋体" w:cs="宋体"/>
                <w:sz w:val="18"/>
                <w:szCs w:val="18"/>
                <w:lang w:eastAsia="zh-CN"/>
              </w:rPr>
              <w:t>内部</w:t>
            </w:r>
          </w:p>
        </w:tc>
        <w:tc>
          <w:tcPr>
            <w:tcW w:w="3836" w:type="dxa"/>
          </w:tcPr>
          <w:p>
            <w:pPr>
              <w:pStyle w:val="108"/>
              <w:rPr>
                <w:sz w:val="18"/>
                <w:szCs w:val="18"/>
              </w:rPr>
            </w:pPr>
            <w:r>
              <w:rPr>
                <w:rFonts w:hint="eastAsia" w:ascii="Times New Roman" w:hAnsi="Times New Roman" w:eastAsia="宋体"/>
                <w:sz w:val="21"/>
                <w:szCs w:val="21"/>
                <w:lang w:eastAsia="zh-CN"/>
              </w:rPr>
              <w:t>NH-COP-050</w:t>
            </w:r>
          </w:p>
        </w:tc>
        <w:tc>
          <w:tcPr>
            <w:tcW w:w="4782" w:type="dxa"/>
          </w:tcPr>
          <w:p>
            <w:pPr>
              <w:pStyle w:val="108"/>
              <w:rPr>
                <w:sz w:val="18"/>
                <w:szCs w:val="18"/>
                <w:lang w:eastAsia="zh-CN"/>
              </w:rPr>
            </w:pPr>
            <w:r>
              <w:rPr>
                <w:rFonts w:hint="eastAsia" w:ascii="Times New Roman" w:hAnsi="Times New Roman" w:eastAsia="宋体"/>
                <w:sz w:val="21"/>
                <w:szCs w:val="21"/>
                <w:lang w:eastAsia="zh-CN"/>
              </w:rPr>
              <w:t>《软件开发控制程序》</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lang w:eastAsia="zh-CN"/>
              </w:rPr>
            </w:pPr>
            <w:r>
              <w:rPr>
                <w:rFonts w:hint="eastAsia" w:ascii="宋体" w:eastAsia="宋体" w:cs="宋体"/>
                <w:sz w:val="18"/>
                <w:szCs w:val="18"/>
                <w:lang w:eastAsia="zh-CN"/>
              </w:rPr>
              <w:t>内部</w:t>
            </w:r>
          </w:p>
        </w:tc>
        <w:tc>
          <w:tcPr>
            <w:tcW w:w="1913" w:type="pct"/>
          </w:tcPr>
          <w:p>
            <w:pPr>
              <w:pStyle w:val="108"/>
              <w:adjustRightInd w:val="0"/>
              <w:snapToGrid w:val="0"/>
              <w:spacing w:line="360" w:lineRule="auto"/>
              <w:rPr>
                <w:sz w:val="18"/>
                <w:szCs w:val="18"/>
              </w:rPr>
            </w:pPr>
          </w:p>
        </w:tc>
        <w:tc>
          <w:tcPr>
            <w:tcW w:w="2385" w:type="pct"/>
          </w:tcPr>
          <w:p>
            <w:pPr>
              <w:pStyle w:val="108"/>
              <w:adjustRightInd w:val="0"/>
              <w:snapToGrid w:val="0"/>
              <w:spacing w:line="360" w:lineRule="auto"/>
              <w:rPr>
                <w:sz w:val="18"/>
                <w:szCs w:val="18"/>
                <w:lang w:eastAsia="zh-CN"/>
              </w:rPr>
            </w:pPr>
            <w:r>
              <w:rPr>
                <w:rFonts w:hint="eastAsia"/>
                <w:sz w:val="18"/>
                <w:szCs w:val="18"/>
                <w:lang w:eastAsia="zh-CN"/>
              </w:rPr>
              <w:t>系统设计规格书</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cs="Calibri" w:asciiTheme="minorEastAsia" w:hAnsiTheme="minorEastAsia"/>
                <w:sz w:val="18"/>
                <w:szCs w:val="18"/>
                <w:lang w:eastAsia="zh-CN"/>
              </w:rPr>
            </w:pPr>
            <w:r>
              <w:rPr>
                <w:rFonts w:hint="eastAsia" w:ascii="宋体" w:eastAsia="宋体" w:cs="宋体"/>
                <w:sz w:val="18"/>
                <w:szCs w:val="18"/>
                <w:lang w:eastAsia="zh-CN"/>
              </w:rPr>
              <w:t>内部</w:t>
            </w:r>
          </w:p>
        </w:tc>
        <w:tc>
          <w:tcPr>
            <w:tcW w:w="1913" w:type="pct"/>
          </w:tcPr>
          <w:p>
            <w:pPr>
              <w:pStyle w:val="108"/>
              <w:rPr>
                <w:rFonts w:hint="eastAsia" w:ascii="Times New Roman" w:hAnsi="Times New Roman" w:eastAsia="宋体"/>
                <w:sz w:val="21"/>
                <w:szCs w:val="21"/>
                <w:lang w:eastAsia="zh-CN"/>
              </w:rPr>
            </w:pPr>
            <w:r>
              <w:rPr>
                <w:rFonts w:hint="eastAsia" w:ascii="Times New Roman" w:hAnsi="Times New Roman" w:eastAsia="宋体"/>
                <w:sz w:val="21"/>
                <w:szCs w:val="21"/>
                <w:lang w:eastAsia="zh-CN"/>
              </w:rPr>
              <w:t xml:space="preserve">DHF-OPT-1040 </w:t>
            </w:r>
          </w:p>
        </w:tc>
        <w:tc>
          <w:tcPr>
            <w:tcW w:w="2385" w:type="pct"/>
          </w:tcPr>
          <w:p>
            <w:pPr>
              <w:pStyle w:val="108"/>
              <w:rPr>
                <w:rFonts w:hint="eastAsia" w:ascii="Times New Roman" w:hAnsi="Times New Roman" w:eastAsia="宋体"/>
                <w:sz w:val="21"/>
                <w:szCs w:val="21"/>
                <w:lang w:eastAsia="zh-CN"/>
              </w:rPr>
            </w:pPr>
            <w:r>
              <w:rPr>
                <w:rFonts w:hint="eastAsia" w:ascii="Times New Roman" w:hAnsi="Times New Roman" w:eastAsia="宋体"/>
                <w:sz w:val="21"/>
                <w:szCs w:val="21"/>
                <w:lang w:eastAsia="zh-CN"/>
              </w:rPr>
              <w:t>植入式脑机接口客户需求书</w:t>
            </w: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ascii="宋体" w:eastAsia="宋体" w:cs="宋体"/>
                <w:sz w:val="18"/>
                <w:szCs w:val="18"/>
                <w:lang w:eastAsia="zh-CN"/>
              </w:rPr>
            </w:pPr>
          </w:p>
        </w:tc>
        <w:tc>
          <w:tcPr>
            <w:tcW w:w="1913" w:type="pct"/>
          </w:tcPr>
          <w:p>
            <w:pPr>
              <w:pStyle w:val="108"/>
              <w:adjustRightInd w:val="0"/>
              <w:snapToGrid w:val="0"/>
              <w:spacing w:line="360" w:lineRule="auto"/>
              <w:rPr>
                <w:rFonts w:ascii="宋体" w:eastAsia="宋体" w:cs="宋体"/>
                <w:sz w:val="18"/>
                <w:szCs w:val="18"/>
              </w:rPr>
            </w:pPr>
          </w:p>
        </w:tc>
        <w:tc>
          <w:tcPr>
            <w:tcW w:w="2385" w:type="pct"/>
          </w:tcPr>
          <w:p>
            <w:pPr>
              <w:pStyle w:val="108"/>
              <w:adjustRightInd w:val="0"/>
              <w:snapToGrid w:val="0"/>
              <w:spacing w:line="360" w:lineRule="auto"/>
              <w:rPr>
                <w:rFonts w:ascii="宋体" w:eastAsia="宋体" w:cs="宋体"/>
                <w:sz w:val="18"/>
                <w:szCs w:val="18"/>
                <w:lang w:eastAsia="zh-CN"/>
              </w:rPr>
            </w:pPr>
          </w:p>
        </w:tc>
      </w:tr>
      <w:tr>
        <w:tblPrEx>
          <w:tblCellMar>
            <w:top w:w="0" w:type="dxa"/>
            <w:left w:w="115" w:type="dxa"/>
            <w:bottom w:w="0" w:type="dxa"/>
            <w:right w:w="115" w:type="dxa"/>
          </w:tblCellMar>
        </w:tblPrEx>
        <w:tc>
          <w:tcPr>
            <w:tcW w:w="702" w:type="pct"/>
          </w:tcPr>
          <w:p>
            <w:pPr>
              <w:pStyle w:val="108"/>
              <w:adjustRightInd w:val="0"/>
              <w:snapToGrid w:val="0"/>
              <w:spacing w:line="360" w:lineRule="auto"/>
              <w:rPr>
                <w:rFonts w:cs="Calibri" w:asciiTheme="minorEastAsia" w:hAnsiTheme="minorEastAsia"/>
                <w:sz w:val="18"/>
                <w:szCs w:val="18"/>
                <w:lang w:eastAsia="zh-CN"/>
              </w:rPr>
            </w:pPr>
          </w:p>
        </w:tc>
        <w:tc>
          <w:tcPr>
            <w:tcW w:w="1913" w:type="pct"/>
          </w:tcPr>
          <w:p>
            <w:pPr>
              <w:pStyle w:val="108"/>
              <w:adjustRightInd w:val="0"/>
              <w:snapToGrid w:val="0"/>
              <w:spacing w:line="360" w:lineRule="auto"/>
              <w:rPr>
                <w:rFonts w:cs="Calibri" w:asciiTheme="minorEastAsia" w:hAnsiTheme="minorEastAsia"/>
                <w:sz w:val="18"/>
                <w:szCs w:val="18"/>
                <w:lang w:eastAsia="zh-CN"/>
              </w:rPr>
            </w:pPr>
          </w:p>
        </w:tc>
        <w:tc>
          <w:tcPr>
            <w:tcW w:w="2385" w:type="pct"/>
          </w:tcPr>
          <w:p>
            <w:pPr>
              <w:pStyle w:val="108"/>
              <w:adjustRightInd w:val="0"/>
              <w:snapToGrid w:val="0"/>
              <w:spacing w:line="360" w:lineRule="auto"/>
              <w:rPr>
                <w:rFonts w:asciiTheme="minorEastAsia" w:hAnsiTheme="minorEastAsia"/>
                <w:sz w:val="18"/>
                <w:szCs w:val="18"/>
                <w:lang w:eastAsia="zh-CN"/>
              </w:rPr>
            </w:pPr>
          </w:p>
        </w:tc>
      </w:tr>
    </w:tbl>
    <w:p>
      <w:pPr>
        <w:pStyle w:val="2"/>
      </w:pPr>
      <w:bookmarkStart w:id="6" w:name="_Toc32615"/>
      <w:r>
        <w:rPr>
          <w:rFonts w:hint="eastAsia"/>
        </w:rPr>
        <w:t>职责与权限</w:t>
      </w:r>
      <w:bookmarkEnd w:id="6"/>
    </w:p>
    <w:tbl>
      <w:tblPr>
        <w:tblStyle w:val="34"/>
        <w:tblW w:w="7982" w:type="dxa"/>
        <w:tblInd w:w="8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1628"/>
        <w:gridCol w:w="6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blHeader/>
        </w:trPr>
        <w:tc>
          <w:tcPr>
            <w:tcW w:w="1020" w:type="pct"/>
            <w:shd w:val="clear" w:color="auto" w:fill="E0E0E0"/>
          </w:tcPr>
          <w:p>
            <w:pPr>
              <w:pStyle w:val="107"/>
              <w:adjustRightInd w:val="0"/>
              <w:snapToGrid w:val="0"/>
              <w:spacing w:line="360" w:lineRule="auto"/>
            </w:pPr>
            <w:r>
              <w:rPr>
                <w:rFonts w:hint="eastAsia"/>
                <w:lang w:eastAsia="zh-CN"/>
              </w:rPr>
              <w:t>角色</w:t>
            </w:r>
          </w:p>
        </w:tc>
        <w:tc>
          <w:tcPr>
            <w:tcW w:w="3980" w:type="pct"/>
            <w:shd w:val="clear" w:color="auto" w:fill="E0E0E0"/>
          </w:tcPr>
          <w:p>
            <w:pPr>
              <w:pStyle w:val="107"/>
              <w:adjustRightInd w:val="0"/>
              <w:snapToGrid w:val="0"/>
              <w:spacing w:line="360" w:lineRule="auto"/>
            </w:pPr>
            <w:r>
              <w:rPr>
                <w:rFonts w:hint="eastAsia"/>
                <w:lang w:eastAsia="zh-CN"/>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c>
          <w:tcPr>
            <w:tcW w:w="1020" w:type="pct"/>
          </w:tcPr>
          <w:p>
            <w:pPr>
              <w:pStyle w:val="108"/>
              <w:adjustRightInd w:val="0"/>
              <w:snapToGrid w:val="0"/>
              <w:spacing w:line="360" w:lineRule="auto"/>
            </w:pPr>
            <w:r>
              <w:t>软件代表</w:t>
            </w:r>
          </w:p>
        </w:tc>
        <w:tc>
          <w:tcPr>
            <w:tcW w:w="3980" w:type="pct"/>
          </w:tcPr>
          <w:p>
            <w:pPr>
              <w:pStyle w:val="108"/>
              <w:adjustRightInd w:val="0"/>
              <w:snapToGrid w:val="0"/>
              <w:spacing w:line="360" w:lineRule="auto"/>
              <w:rPr>
                <w:lang w:eastAsia="zh-CN"/>
              </w:rPr>
            </w:pPr>
            <w:r>
              <w:rPr>
                <w:rFonts w:hint="eastAsia"/>
                <w:lang w:eastAsia="zh-CN"/>
              </w:rPr>
              <w:t>编制软件需求书。</w:t>
            </w:r>
          </w:p>
          <w:p>
            <w:pPr>
              <w:pStyle w:val="108"/>
              <w:adjustRightInd w:val="0"/>
              <w:snapToGrid w:val="0"/>
              <w:spacing w:line="360" w:lineRule="auto"/>
              <w:rPr>
                <w:lang w:eastAsia="zh-CN"/>
              </w:rPr>
            </w:pPr>
            <w:r>
              <w:rPr>
                <w:rFonts w:hint="eastAsia"/>
                <w:lang w:eastAsia="zh-CN"/>
              </w:rPr>
              <w:t>确保在设计历史文卷中对文件进行归档。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c>
          <w:tcPr>
            <w:tcW w:w="1020" w:type="pct"/>
          </w:tcPr>
          <w:p>
            <w:pPr>
              <w:pStyle w:val="108"/>
              <w:adjustRightInd w:val="0"/>
              <w:snapToGrid w:val="0"/>
              <w:spacing w:line="360" w:lineRule="auto"/>
              <w:rPr>
                <w:lang w:eastAsia="zh-CN"/>
              </w:rPr>
            </w:pPr>
            <w:r>
              <w:rPr>
                <w:lang w:eastAsia="zh-CN"/>
              </w:rPr>
              <w:t>测试代表</w:t>
            </w:r>
          </w:p>
        </w:tc>
        <w:tc>
          <w:tcPr>
            <w:tcW w:w="3980" w:type="pct"/>
          </w:tcPr>
          <w:p>
            <w:pPr>
              <w:pStyle w:val="108"/>
              <w:adjustRightInd w:val="0"/>
              <w:snapToGrid w:val="0"/>
              <w:spacing w:line="360" w:lineRule="auto"/>
              <w:rPr>
                <w:lang w:eastAsia="zh-CN"/>
              </w:rPr>
            </w:pPr>
            <w:r>
              <w:rPr>
                <w:rFonts w:hint="eastAsia"/>
                <w:lang w:eastAsia="zh-CN"/>
              </w:rPr>
              <w:t>对软件需求书进行审核。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c>
          <w:tcPr>
            <w:tcW w:w="1020" w:type="pct"/>
          </w:tcPr>
          <w:p>
            <w:pPr>
              <w:pStyle w:val="108"/>
              <w:adjustRightInd w:val="0"/>
              <w:snapToGrid w:val="0"/>
              <w:spacing w:line="360" w:lineRule="auto"/>
              <w:rPr>
                <w:lang w:eastAsia="zh-CN"/>
              </w:rPr>
            </w:pPr>
            <w:r>
              <w:rPr>
                <w:lang w:eastAsia="zh-CN"/>
              </w:rPr>
              <w:t>质量代表</w:t>
            </w:r>
          </w:p>
        </w:tc>
        <w:tc>
          <w:tcPr>
            <w:tcW w:w="3980" w:type="pct"/>
          </w:tcPr>
          <w:p>
            <w:pPr>
              <w:pStyle w:val="108"/>
              <w:adjustRightInd w:val="0"/>
              <w:snapToGrid w:val="0"/>
              <w:spacing w:line="360" w:lineRule="auto"/>
              <w:rPr>
                <w:lang w:eastAsia="zh-CN"/>
              </w:rPr>
            </w:pPr>
            <w:r>
              <w:rPr>
                <w:rFonts w:hint="eastAsia"/>
                <w:lang w:eastAsia="zh-CN"/>
              </w:rPr>
              <w:t>对软件需求书进行审核。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c>
          <w:tcPr>
            <w:tcW w:w="1020" w:type="pct"/>
          </w:tcPr>
          <w:p>
            <w:pPr>
              <w:pStyle w:val="108"/>
              <w:adjustRightInd w:val="0"/>
              <w:snapToGrid w:val="0"/>
              <w:spacing w:line="360" w:lineRule="auto"/>
              <w:rPr>
                <w:lang w:eastAsia="zh-CN"/>
              </w:rPr>
            </w:pPr>
            <w:r>
              <w:rPr>
                <w:rFonts w:hint="eastAsia"/>
                <w:lang w:eastAsia="zh-CN"/>
              </w:rPr>
              <w:t>系统工程师</w:t>
            </w:r>
          </w:p>
        </w:tc>
        <w:tc>
          <w:tcPr>
            <w:tcW w:w="3980" w:type="pct"/>
          </w:tcPr>
          <w:p>
            <w:pPr>
              <w:pStyle w:val="108"/>
              <w:adjustRightInd w:val="0"/>
              <w:snapToGrid w:val="0"/>
              <w:spacing w:line="360" w:lineRule="auto"/>
              <w:rPr>
                <w:lang w:eastAsia="zh-CN"/>
              </w:rPr>
            </w:pPr>
            <w:r>
              <w:rPr>
                <w:rFonts w:hint="eastAsia"/>
                <w:lang w:eastAsia="zh-CN"/>
              </w:rPr>
              <w:t>对软件需求书进行批准。</w:t>
            </w:r>
          </w:p>
        </w:tc>
      </w:tr>
    </w:tbl>
    <w:p/>
    <w:p>
      <w:pPr>
        <w:pStyle w:val="2"/>
      </w:pPr>
      <w:bookmarkStart w:id="7" w:name="_Toc6455"/>
      <w:bookmarkStart w:id="8" w:name="_Toc17815185"/>
      <w:r>
        <w:rPr>
          <w:rFonts w:hint="eastAsia"/>
        </w:rPr>
        <w:t>追溯策略</w:t>
      </w:r>
      <w:bookmarkEnd w:id="7"/>
    </w:p>
    <w:p>
      <w:pPr>
        <w:rPr>
          <w:rFonts w:ascii="宋体" w:eastAsia="宋体" w:cs="宋体"/>
          <w:kern w:val="0"/>
          <w:sz w:val="22"/>
        </w:rPr>
      </w:pPr>
      <w:r>
        <w:rPr>
          <w:rFonts w:hint="eastAsia" w:ascii="宋体" w:eastAsia="宋体" w:cs="宋体"/>
          <w:kern w:val="0"/>
          <w:sz w:val="22"/>
        </w:rPr>
        <w:t>从产品需求、软件要求、软件系统测试和软件的风险降低措施的追溯策略。</w:t>
      </w:r>
    </w:p>
    <w:p>
      <w:r>
        <w:object>
          <v:shape id="_x0000_i1025" o:spt="75" type="#_x0000_t75" style="height:183.75pt;width:495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p>
    <w:p/>
    <w:p>
      <w:pPr>
        <w:pStyle w:val="2"/>
      </w:pPr>
      <w:bookmarkStart w:id="9" w:name="_Toc23582"/>
      <w:r>
        <w:t>软件描述和需求概述</w:t>
      </w:r>
      <w:bookmarkEnd w:id="9"/>
    </w:p>
    <w:p>
      <w:pPr>
        <w:pStyle w:val="3"/>
        <w:ind w:left="480" w:leftChars="200"/>
      </w:pPr>
      <w:bookmarkStart w:id="10" w:name="_Toc4248"/>
      <w:r>
        <w:t>软件信息</w:t>
      </w:r>
      <w:bookmarkEnd w:id="10"/>
    </w:p>
    <w:p/>
    <w:tbl>
      <w:tblPr>
        <w:tblStyle w:val="3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09"/>
        <w:gridCol w:w="815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vMerge w:val="restart"/>
          </w:tcPr>
          <w:p>
            <w:pPr>
              <w:spacing w:line="240" w:lineRule="auto"/>
              <w:rPr>
                <w:sz w:val="21"/>
                <w:szCs w:val="21"/>
              </w:rPr>
            </w:pPr>
            <w:r>
              <w:rPr>
                <w:rFonts w:hint="eastAsia"/>
                <w:sz w:val="21"/>
                <w:szCs w:val="21"/>
              </w:rPr>
              <w:t>医疗器械类型：</w:t>
            </w:r>
          </w:p>
        </w:tc>
        <w:tc>
          <w:tcPr>
            <w:tcW w:w="8153" w:type="dxa"/>
          </w:tcPr>
          <w:p>
            <w:pPr>
              <w:spacing w:line="240" w:lineRule="auto"/>
              <w:rPr>
                <w:sz w:val="21"/>
                <w:szCs w:val="21"/>
              </w:rPr>
            </w:pPr>
            <w:r>
              <w:rPr>
                <w:rFonts w:hint="eastAsia" w:ascii="宋体" w:hAnsi="宋体" w:eastAsia="宋体" w:cs="宋体"/>
                <w:color w:val="000000"/>
                <w:kern w:val="0"/>
                <w:sz w:val="21"/>
                <w:szCs w:val="21"/>
              </w:rPr>
              <w:t>□非医疗类软件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vMerge w:val="continue"/>
          </w:tcPr>
          <w:p>
            <w:pPr>
              <w:spacing w:line="240" w:lineRule="auto"/>
              <w:rPr>
                <w:sz w:val="21"/>
                <w:szCs w:val="21"/>
              </w:rPr>
            </w:pPr>
          </w:p>
        </w:tc>
        <w:tc>
          <w:tcPr>
            <w:tcW w:w="8153" w:type="dxa"/>
          </w:tcPr>
          <w:p>
            <w:pPr>
              <w:spacing w:line="240" w:lineRule="auto"/>
              <w:rPr>
                <w:rFonts w:ascii="宋体" w:hAnsi="宋体" w:eastAsia="宋体" w:cs="宋体"/>
                <w:color w:val="000000"/>
                <w:kern w:val="0"/>
                <w:sz w:val="21"/>
                <w:szCs w:val="21"/>
              </w:rPr>
            </w:pPr>
            <w:r>
              <w:rPr>
                <w:rFonts w:hint="eastAsia" w:ascii="宋体" w:hAnsi="宋体" w:eastAsia="宋体" w:cs="宋体"/>
                <w:color w:val="000000"/>
                <w:kern w:val="0"/>
                <w:sz w:val="21"/>
                <w:szCs w:val="21"/>
              </w:rPr>
              <w:t>医疗类软件：</w:t>
            </w:r>
          </w:p>
          <w:p>
            <w:pPr>
              <w:spacing w:line="240" w:lineRule="auto"/>
              <w:rPr>
                <w:rFonts w:ascii="宋体" w:hAnsi="宋体" w:eastAsia="宋体" w:cs="宋体"/>
                <w:color w:val="000000"/>
                <w:kern w:val="0"/>
                <w:sz w:val="21"/>
                <w:szCs w:val="21"/>
              </w:rPr>
            </w:pPr>
            <w:r>
              <w:rPr>
                <w:rFonts w:hint="eastAsia" w:ascii="宋体" w:hAnsi="宋体" w:eastAsia="宋体" w:cs="宋体"/>
                <w:color w:val="000000"/>
                <w:kern w:val="0"/>
                <w:sz w:val="21"/>
                <w:szCs w:val="21"/>
              </w:rPr>
              <w:t>□独立软件：作为医疗器械或其附件的软件</w:t>
            </w:r>
          </w:p>
          <w:p>
            <w:pPr>
              <w:spacing w:line="240" w:lineRule="auto"/>
              <w:rPr>
                <w:rFonts w:ascii="宋体" w:hAnsi="宋体" w:eastAsia="宋体" w:cs="宋体"/>
                <w:color w:val="000000"/>
                <w:kern w:val="0"/>
                <w:sz w:val="21"/>
                <w:szCs w:val="21"/>
              </w:rPr>
            </w:pPr>
            <w:r>
              <w:rPr>
                <w:rFonts w:hint="eastAsia" w:ascii="宋体" w:hAnsi="宋体" w:eastAsia="宋体" w:cs="宋体"/>
                <w:color w:val="000000"/>
                <w:kern w:val="0"/>
                <w:sz w:val="21"/>
                <w:szCs w:val="21"/>
                <w:lang w:eastAsia="zh-CN"/>
              </w:rPr>
              <w:t>☑</w:t>
            </w:r>
            <w:r>
              <w:rPr>
                <w:rFonts w:hint="eastAsia" w:ascii="宋体" w:hAnsi="宋体" w:eastAsia="宋体" w:cs="宋体"/>
                <w:color w:val="000000"/>
                <w:kern w:val="0"/>
                <w:sz w:val="21"/>
                <w:szCs w:val="21"/>
              </w:rPr>
              <w:t>软件组件：作为医疗器械或其部件、附件组成的软件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tcPr>
          <w:p>
            <w:pPr>
              <w:spacing w:line="240" w:lineRule="auto"/>
              <w:rPr>
                <w:sz w:val="21"/>
                <w:szCs w:val="21"/>
              </w:rPr>
            </w:pPr>
            <w:r>
              <w:rPr>
                <w:rFonts w:hint="eastAsia"/>
                <w:sz w:val="21"/>
                <w:szCs w:val="21"/>
              </w:rPr>
              <w:t>产品名称：</w:t>
            </w:r>
          </w:p>
        </w:tc>
        <w:tc>
          <w:tcPr>
            <w:tcW w:w="8153" w:type="dxa"/>
          </w:tcPr>
          <w:p>
            <w:pPr>
              <w:spacing w:line="240" w:lineRule="auto"/>
              <w:rPr>
                <w:rFonts w:hint="default" w:eastAsiaTheme="minorEastAsia"/>
                <w:sz w:val="21"/>
                <w:szCs w:val="21"/>
                <w:lang w:val="en-US" w:eastAsia="zh-CN"/>
              </w:rPr>
            </w:pPr>
            <w:r>
              <w:rPr>
                <w:rFonts w:hint="eastAsia"/>
                <w:sz w:val="21"/>
                <w:szCs w:val="21"/>
                <w:lang w:val="en-US" w:eastAsia="zh-CN"/>
              </w:rPr>
              <w:t>植入式脑机接口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tcPr>
          <w:p>
            <w:pPr>
              <w:spacing w:line="240" w:lineRule="auto"/>
              <w:rPr>
                <w:sz w:val="21"/>
                <w:szCs w:val="21"/>
              </w:rPr>
            </w:pPr>
            <w:r>
              <w:rPr>
                <w:rFonts w:hint="eastAsia"/>
                <w:sz w:val="21"/>
                <w:szCs w:val="21"/>
              </w:rPr>
              <w:t>产品型号：</w:t>
            </w:r>
          </w:p>
        </w:tc>
        <w:tc>
          <w:tcPr>
            <w:tcW w:w="8153" w:type="dxa"/>
          </w:tcPr>
          <w:p>
            <w:pPr>
              <w:spacing w:line="240" w:lineRule="auto"/>
              <w:rPr>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tcPr>
          <w:p>
            <w:pPr>
              <w:spacing w:line="240" w:lineRule="auto"/>
              <w:rPr>
                <w:sz w:val="21"/>
                <w:szCs w:val="21"/>
              </w:rPr>
            </w:pPr>
            <w:r>
              <w:rPr>
                <w:rFonts w:hint="eastAsia"/>
                <w:sz w:val="21"/>
                <w:szCs w:val="21"/>
              </w:rPr>
              <w:t>软件名称：</w:t>
            </w:r>
          </w:p>
        </w:tc>
        <w:tc>
          <w:tcPr>
            <w:tcW w:w="8153" w:type="dxa"/>
          </w:tcPr>
          <w:p>
            <w:pPr>
              <w:spacing w:line="240" w:lineRule="auto"/>
              <w:rPr>
                <w:sz w:val="21"/>
                <w:szCs w:val="21"/>
              </w:rPr>
            </w:pPr>
            <w:r>
              <w:rPr>
                <w:rFonts w:hint="eastAsia"/>
                <w:sz w:val="21"/>
                <w:szCs w:val="21"/>
                <w:lang w:val="en-US" w:eastAsia="zh-CN"/>
              </w:rPr>
              <w:t>植入体脑机接口管理软件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tcPr>
          <w:p>
            <w:pPr>
              <w:spacing w:line="240" w:lineRule="auto"/>
              <w:rPr>
                <w:sz w:val="21"/>
                <w:szCs w:val="21"/>
              </w:rPr>
            </w:pPr>
            <w:r>
              <w:rPr>
                <w:rFonts w:hint="eastAsia"/>
                <w:sz w:val="21"/>
                <w:szCs w:val="21"/>
              </w:rPr>
              <w:t>软件版本：</w:t>
            </w:r>
          </w:p>
        </w:tc>
        <w:tc>
          <w:tcPr>
            <w:tcW w:w="8153" w:type="dxa"/>
          </w:tcPr>
          <w:p>
            <w:pPr>
              <w:spacing w:line="240" w:lineRule="auto"/>
              <w:rPr>
                <w:rFonts w:hint="default" w:eastAsiaTheme="minorEastAsia"/>
                <w:sz w:val="21"/>
                <w:szCs w:val="21"/>
                <w:lang w:val="en-US" w:eastAsia="zh-CN"/>
              </w:rPr>
            </w:pPr>
            <w:r>
              <w:rPr>
                <w:rFonts w:hint="eastAsia"/>
                <w:sz w:val="21"/>
                <w:szCs w:val="21"/>
                <w:lang w:val="en-US" w:eastAsia="zh-CN"/>
              </w:rPr>
              <w:t>1.0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tcPr>
          <w:p>
            <w:pPr>
              <w:spacing w:line="240" w:lineRule="auto"/>
              <w:rPr>
                <w:sz w:val="21"/>
                <w:szCs w:val="21"/>
              </w:rPr>
            </w:pPr>
            <w:r>
              <w:rPr>
                <w:rFonts w:hint="eastAsia"/>
                <w:sz w:val="21"/>
                <w:szCs w:val="21"/>
              </w:rPr>
              <w:t>软件型号：</w:t>
            </w:r>
          </w:p>
        </w:tc>
        <w:tc>
          <w:tcPr>
            <w:tcW w:w="8153" w:type="dxa"/>
          </w:tcPr>
          <w:p>
            <w:pPr>
              <w:spacing w:line="240" w:lineRule="auto"/>
              <w:rPr>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809" w:type="dxa"/>
          </w:tcPr>
          <w:p>
            <w:pPr>
              <w:spacing w:line="240" w:lineRule="auto"/>
              <w:rPr>
                <w:sz w:val="21"/>
                <w:szCs w:val="21"/>
              </w:rPr>
            </w:pPr>
            <w:r>
              <w:rPr>
                <w:rFonts w:hint="eastAsia"/>
                <w:sz w:val="21"/>
                <w:szCs w:val="21"/>
              </w:rPr>
              <w:t>公司名称：</w:t>
            </w:r>
          </w:p>
        </w:tc>
        <w:tc>
          <w:tcPr>
            <w:tcW w:w="8153" w:type="dxa"/>
          </w:tcPr>
          <w:p>
            <w:pPr>
              <w:spacing w:line="240" w:lineRule="auto"/>
              <w:rPr>
                <w:rFonts w:hint="default" w:ascii="Verdana" w:hAnsi="Verdana" w:cs="Helvetica" w:eastAsiaTheme="minorEastAsia"/>
                <w:sz w:val="21"/>
                <w:szCs w:val="21"/>
                <w:lang w:val="en-US" w:eastAsia="zh-CN"/>
              </w:rPr>
            </w:pPr>
            <w:r>
              <w:rPr>
                <w:rFonts w:hint="eastAsia" w:ascii="Verdana" w:hAnsi="Verdana" w:cs="Helvetica"/>
                <w:sz w:val="21"/>
                <w:szCs w:val="21"/>
                <w:lang w:val="en-US" w:eastAsia="zh-CN"/>
              </w:rPr>
              <w:t>江西脑虎科技有限公司</w:t>
            </w:r>
          </w:p>
        </w:tc>
      </w:tr>
    </w:tbl>
    <w:p/>
    <w:p/>
    <w:p>
      <w:pPr>
        <w:pStyle w:val="3"/>
        <w:ind w:left="480" w:leftChars="200"/>
      </w:pPr>
      <w:bookmarkStart w:id="11" w:name="_Toc12558"/>
      <w:r>
        <w:t>软件分类</w:t>
      </w:r>
      <w:bookmarkEnd w:id="11"/>
    </w:p>
    <w:p>
      <w:pPr>
        <w:ind w:firstLine="420"/>
      </w:pPr>
      <w:r>
        <w:rPr>
          <w:rFonts w:hint="eastAsia"/>
        </w:rPr>
        <w:t>依据IEC62304，按照软件对于病人、用户或其他相关人员的影响，每一个软件系统都要分配一个软件安全等级A，B或C。实施过降风险措施后，软件安全等级需要在原有的安全等级基础上调整。分配给软件的安全等级需要记录在风险管理文件中。依据可能带来伤害的严重程度，软件安全等级设置如下：</w:t>
      </w:r>
    </w:p>
    <w:tbl>
      <w:tblPr>
        <w:tblStyle w:val="34"/>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2235"/>
        <w:gridCol w:w="3926"/>
        <w:gridCol w:w="308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235" w:type="dxa"/>
            <w:tcBorders>
              <w:top w:val="single" w:color="BFBFBF" w:sz="4" w:space="0"/>
            </w:tcBorders>
            <w:shd w:val="solid" w:color="000000" w:fill="FFFFFF"/>
          </w:tcPr>
          <w:p>
            <w:pPr>
              <w:rPr>
                <w:b/>
                <w:bCs/>
              </w:rPr>
            </w:pPr>
            <w:r>
              <w:rPr>
                <w:rFonts w:hint="eastAsia"/>
                <w:b/>
                <w:bCs/>
              </w:rPr>
              <w:t>伤害等级</w:t>
            </w:r>
          </w:p>
        </w:tc>
        <w:tc>
          <w:tcPr>
            <w:tcW w:w="3926" w:type="dxa"/>
            <w:shd w:val="solid" w:color="000000" w:fill="FFFFFF"/>
          </w:tcPr>
          <w:p>
            <w:pPr>
              <w:rPr>
                <w:b/>
                <w:bCs/>
              </w:rPr>
            </w:pPr>
            <w:r>
              <w:rPr>
                <w:rFonts w:hint="eastAsia"/>
                <w:b/>
                <w:bCs/>
              </w:rPr>
              <w:t>描述</w:t>
            </w:r>
          </w:p>
        </w:tc>
        <w:tc>
          <w:tcPr>
            <w:tcW w:w="3081" w:type="dxa"/>
            <w:shd w:val="solid" w:color="000000" w:fill="FFFFFF"/>
          </w:tcPr>
          <w:p>
            <w:pPr>
              <w:rPr>
                <w:b/>
                <w:bCs/>
              </w:rPr>
            </w:pPr>
            <w:r>
              <w:rPr>
                <w:rFonts w:hint="eastAsia"/>
                <w:b/>
                <w:bCs/>
              </w:rPr>
              <w:t>软件安全等级</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235" w:type="dxa"/>
            <w:shd w:val="clear" w:color="auto" w:fill="auto"/>
          </w:tcPr>
          <w:p>
            <w:r>
              <w:t>N</w:t>
            </w:r>
            <w:r>
              <w:rPr>
                <w:rFonts w:hint="eastAsia"/>
              </w:rPr>
              <w:t>one</w:t>
            </w:r>
          </w:p>
        </w:tc>
        <w:tc>
          <w:tcPr>
            <w:tcW w:w="3926" w:type="dxa"/>
            <w:shd w:val="clear" w:color="auto" w:fill="auto"/>
          </w:tcPr>
          <w:p>
            <w:r>
              <w:rPr>
                <w:rFonts w:hint="eastAsia"/>
              </w:rPr>
              <w:t>不存在对健康造成伤害的可能性</w:t>
            </w:r>
          </w:p>
        </w:tc>
        <w:tc>
          <w:tcPr>
            <w:tcW w:w="3081" w:type="dxa"/>
            <w:shd w:val="clear" w:color="auto" w:fill="auto"/>
          </w:tcPr>
          <w:p>
            <w:r>
              <w:rPr>
                <w:rFonts w:hint="eastAsia"/>
              </w:rPr>
              <w:t>A（轻微）</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235" w:type="dxa"/>
            <w:shd w:val="clear" w:color="auto" w:fill="auto"/>
          </w:tcPr>
          <w:p>
            <w:r>
              <w:rPr>
                <w:rFonts w:hint="eastAsia"/>
              </w:rPr>
              <w:t>1、2</w:t>
            </w:r>
          </w:p>
        </w:tc>
        <w:tc>
          <w:tcPr>
            <w:tcW w:w="3926" w:type="dxa"/>
            <w:shd w:val="clear" w:color="auto" w:fill="auto"/>
          </w:tcPr>
          <w:p>
            <w:r>
              <w:rPr>
                <w:rFonts w:hint="eastAsia"/>
              </w:rPr>
              <w:t>不存在严重伤害的可能性</w:t>
            </w:r>
          </w:p>
        </w:tc>
        <w:tc>
          <w:tcPr>
            <w:tcW w:w="3081" w:type="dxa"/>
            <w:shd w:val="clear" w:color="auto" w:fill="auto"/>
          </w:tcPr>
          <w:p>
            <w:r>
              <w:rPr>
                <w:rFonts w:hint="eastAsia"/>
              </w:rPr>
              <w:t>B（中等）</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235" w:type="dxa"/>
            <w:shd w:val="clear" w:color="auto" w:fill="auto"/>
          </w:tcPr>
          <w:p>
            <w:r>
              <w:rPr>
                <w:rFonts w:hint="eastAsia"/>
              </w:rPr>
              <w:t>3、4</w:t>
            </w:r>
          </w:p>
        </w:tc>
        <w:tc>
          <w:tcPr>
            <w:tcW w:w="3926" w:type="dxa"/>
            <w:shd w:val="clear" w:color="auto" w:fill="auto"/>
          </w:tcPr>
          <w:p>
            <w:r>
              <w:rPr>
                <w:rFonts w:hint="eastAsia"/>
              </w:rPr>
              <w:t>可能造成死亡、严重伤害、永久性伤害</w:t>
            </w:r>
          </w:p>
        </w:tc>
        <w:tc>
          <w:tcPr>
            <w:tcW w:w="3081" w:type="dxa"/>
            <w:shd w:val="clear" w:color="auto" w:fill="auto"/>
          </w:tcPr>
          <w:p>
            <w:r>
              <w:rPr>
                <w:rFonts w:hint="eastAsia"/>
              </w:rPr>
              <w:t>C（严重）</w:t>
            </w:r>
          </w:p>
        </w:tc>
      </w:tr>
    </w:tbl>
    <w:p>
      <w:r>
        <w:rPr>
          <w:rFonts w:hint="eastAsia"/>
        </w:rPr>
        <w:t>本软件分析为：</w:t>
      </w:r>
    </w:p>
    <w:p>
      <w:pPr>
        <w:jc w:val="center"/>
      </w:pPr>
      <w:r>
        <w:drawing>
          <wp:inline distT="0" distB="0" distL="0" distR="0">
            <wp:extent cx="2494280" cy="2451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2498524" cy="2455658"/>
                    </a:xfrm>
                    <a:prstGeom prst="rect">
                      <a:avLst/>
                    </a:prstGeom>
                  </pic:spPr>
                </pic:pic>
              </a:graphicData>
            </a:graphic>
          </wp:inline>
        </w:drawing>
      </w:r>
    </w:p>
    <w:p>
      <w:pPr>
        <w:rPr>
          <w:rFonts w:hint="eastAsia" w:eastAsiaTheme="minorEastAsia"/>
          <w:lang w:eastAsia="zh-CN"/>
        </w:rPr>
      </w:pPr>
      <w:r>
        <w:t>软件不直接作用于于人体体，当参数</w:t>
      </w:r>
      <w:r>
        <w:rPr>
          <w:rFonts w:hint="eastAsia"/>
          <w:lang w:val="en-US" w:eastAsia="zh-CN"/>
        </w:rPr>
        <w:t>设置</w:t>
      </w:r>
      <w:r>
        <w:t>错误</w:t>
      </w:r>
      <w:r>
        <w:rPr>
          <w:rFonts w:hint="eastAsia"/>
          <w:lang w:val="en-US" w:eastAsia="zh-CN"/>
        </w:rPr>
        <w:t>或者软件失效时</w:t>
      </w:r>
      <w:r>
        <w:t>，会导致</w:t>
      </w:r>
      <w:r>
        <w:rPr>
          <w:rFonts w:hint="eastAsia"/>
          <w:lang w:val="en-US" w:eastAsia="zh-CN"/>
        </w:rPr>
        <w:t>采集不了脑电数据，或者数据有错误，患者不能操作电子设备，但不会对人造成伤害</w:t>
      </w:r>
      <w:r>
        <w:t>，所以我们把软件分类为</w:t>
      </w:r>
      <w:r>
        <w:rPr>
          <w:rFonts w:hint="eastAsia"/>
          <w:lang w:val="en-US" w:eastAsia="zh-CN"/>
        </w:rPr>
        <w:t>A</w:t>
      </w:r>
      <w:r>
        <w:rPr>
          <w:rFonts w:hint="eastAsia"/>
          <w:lang w:eastAsia="zh-CN"/>
        </w:rPr>
        <w:t>。</w:t>
      </w:r>
    </w:p>
    <w:p/>
    <w:p>
      <w:pPr>
        <w:pStyle w:val="3"/>
        <w:ind w:left="480" w:leftChars="200"/>
      </w:pPr>
      <w:bookmarkStart w:id="12" w:name="_Toc13742"/>
      <w:r>
        <w:t>需求概述</w:t>
      </w:r>
      <w:bookmarkEnd w:id="12"/>
    </w:p>
    <w:p>
      <w:pPr>
        <w:rPr>
          <w:rFonts w:hint="default" w:eastAsiaTheme="minorEastAsia"/>
          <w:lang w:val="en-US" w:eastAsia="zh-CN"/>
        </w:rPr>
      </w:pPr>
      <w:r>
        <w:rPr>
          <w:rFonts w:hint="eastAsia"/>
          <w:lang w:val="en-US" w:eastAsia="zh-CN"/>
        </w:rPr>
        <w:t xml:space="preserve">    植入体脑机接口管理软件实现患者管理、脑电实时检测与录制、对渐冻症患者制定训练疗程，支持患者进行训练，通过脑机接口掌握操作日常电脑和文字输入技能，通过电脑恢复交流能力。医生能够查看训练记录，进行统计分析。</w:t>
      </w:r>
    </w:p>
    <w:p>
      <w:pPr>
        <w:pStyle w:val="3"/>
        <w:ind w:left="480" w:leftChars="200"/>
      </w:pPr>
      <w:bookmarkStart w:id="13" w:name="_Toc22194"/>
      <w:r>
        <w:t>软件基本功能</w:t>
      </w:r>
      <w:bookmarkEnd w:id="13"/>
    </w:p>
    <w:p>
      <w:pPr>
        <w:ind w:firstLine="480"/>
        <w:rPr>
          <w:rFonts w:hint="default"/>
          <w:lang w:val="en-US" w:eastAsia="zh-CN"/>
        </w:rPr>
      </w:pPr>
      <w:r>
        <w:rPr>
          <w:rFonts w:hint="eastAsia"/>
          <w:lang w:val="en-US" w:eastAsia="zh-CN"/>
        </w:rPr>
        <w:t>软件包括登录/注销、患者管理、通道规划、实时检测、疗程调整、训练记录、统计分析、标准疗程、系统配置、患者训练，患者日常操作等基本功能，功能框图如下：</w:t>
      </w:r>
    </w:p>
    <w:p>
      <w:pPr>
        <w:rPr>
          <w:rFonts w:hint="default"/>
          <w:lang w:val="en-US" w:eastAsia="zh-CN"/>
        </w:rPr>
      </w:pPr>
      <w:r>
        <w:rPr>
          <w:rFonts w:hint="default"/>
          <w:lang w:val="en-US" w:eastAsia="zh-CN"/>
        </w:rPr>
        <w:object>
          <v:shape id="_x0000_i1026" o:spt="75" type="#_x0000_t75" style="height:259.3pt;width:487.45pt;" o:ole="t" filled="f" o:preferrelative="t" stroked="f" coordsize="21600,21600">
            <v:path/>
            <v:fill on="f" focussize="0,0"/>
            <v:stroke on="f"/>
            <v:imagedata r:id="rId18" o:title=""/>
            <o:lock v:ext="edit" aspectratio="f"/>
            <w10:wrap type="none"/>
            <w10:anchorlock/>
          </v:shape>
          <o:OLEObject Type="Embed" ProgID="Visio.Drawing.15" ShapeID="_x0000_i1026" DrawAspect="Content" ObjectID="_1468075726" r:id="rId17">
            <o:LockedField>false</o:LockedField>
          </o:OLEObject>
        </w:object>
      </w:r>
    </w:p>
    <w:p>
      <w:pPr>
        <w:rPr>
          <w:rFonts w:hint="eastAsia"/>
          <w:lang w:val="en-US" w:eastAsia="zh-CN"/>
        </w:rPr>
      </w:pPr>
      <w:r>
        <w:rPr>
          <w:rFonts w:hint="eastAsia"/>
          <w:lang w:val="en-US" w:eastAsia="zh-CN"/>
        </w:rPr>
        <w:t>患者的软件操作流程如下：</w:t>
      </w:r>
    </w:p>
    <w:p>
      <w:pPr>
        <w:jc w:val="center"/>
        <w:rPr>
          <w:rFonts w:hint="default"/>
          <w:lang w:val="en-US" w:eastAsia="zh-CN"/>
        </w:rPr>
      </w:pPr>
      <w:r>
        <w:rPr>
          <w:rFonts w:hint="default"/>
          <w:lang w:val="en-US" w:eastAsia="zh-CN"/>
        </w:rPr>
        <w:object>
          <v:shape id="_x0000_i1027" o:spt="75" type="#_x0000_t75" style="height:326.5pt;width:174pt;" o:ole="t" filled="f" o:preferrelative="t" stroked="f" coordsize="21600,21600">
            <v:path/>
            <v:fill on="f" focussize="0,0"/>
            <v:stroke on="f"/>
            <v:imagedata r:id="rId20" o:title=""/>
            <o:lock v:ext="edit" aspectratio="f"/>
            <w10:wrap type="none"/>
            <w10:anchorlock/>
          </v:shape>
          <o:OLEObject Type="Embed" ProgID="Visio.Drawing.15" ShapeID="_x0000_i1027" DrawAspect="Content" ObjectID="_1468075727" r:id="rId19">
            <o:LockedField>false</o:LockedField>
          </o:OLEObject>
        </w:object>
      </w:r>
    </w:p>
    <w:p>
      <w:pPr>
        <w:rPr>
          <w:rFonts w:hint="eastAsia"/>
          <w:lang w:val="en-US" w:eastAsia="zh-CN"/>
        </w:rPr>
      </w:pPr>
    </w:p>
    <w:p>
      <w:pPr>
        <w:rPr>
          <w:rFonts w:hint="eastAsia"/>
          <w:lang w:val="en-US" w:eastAsia="zh-CN"/>
        </w:rPr>
      </w:pPr>
      <w:r>
        <w:rPr>
          <w:rFonts w:hint="eastAsia"/>
          <w:lang w:val="en-US" w:eastAsia="zh-CN"/>
        </w:rPr>
        <w:t>医生的操作流程如下：</w:t>
      </w:r>
    </w:p>
    <w:p>
      <w:pPr>
        <w:jc w:val="center"/>
        <w:rPr>
          <w:rFonts w:hint="default"/>
          <w:lang w:val="en-US" w:eastAsia="zh-CN"/>
        </w:rPr>
      </w:pPr>
      <w:r>
        <w:rPr>
          <w:rFonts w:hint="default"/>
          <w:lang w:val="en-US" w:eastAsia="zh-CN"/>
        </w:rPr>
        <w:object>
          <v:shape id="_x0000_i1028" o:spt="75" type="#_x0000_t75" style="height:318.35pt;width:487.3pt;" o:ole="t" filled="f" o:preferrelative="t" stroked="f" coordsize="21600,21600">
            <v:path/>
            <v:fill on="f" focussize="0,0"/>
            <v:stroke on="f"/>
            <v:imagedata r:id="rId22" o:title=""/>
            <o:lock v:ext="edit" aspectratio="f"/>
            <w10:wrap type="none"/>
            <w10:anchorlock/>
          </v:shape>
          <o:OLEObject Type="Embed" ProgID="Visio.Drawing.15" ShapeID="_x0000_i1028" DrawAspect="Content" ObjectID="_1468075728" r:id="rId21">
            <o:LockedField>false</o:LockedField>
          </o:OLEObject>
        </w:object>
      </w:r>
    </w:p>
    <w:p>
      <w:pPr>
        <w:rPr>
          <w:rFonts w:hint="default"/>
          <w:lang w:val="en-US" w:eastAsia="zh-CN"/>
        </w:rPr>
      </w:pPr>
    </w:p>
    <w:bookmarkEnd w:id="8"/>
    <w:p>
      <w:pPr>
        <w:pStyle w:val="2"/>
      </w:pPr>
      <w:bookmarkStart w:id="14" w:name="_Toc36793370"/>
      <w:bookmarkStart w:id="15" w:name="_Toc1062"/>
      <w:r>
        <w:rPr>
          <w:rFonts w:hint="eastAsia"/>
        </w:rPr>
        <w:t>现有同类产品的改进要求</w:t>
      </w:r>
      <w:bookmarkEnd w:id="14"/>
      <w:bookmarkEnd w:id="15"/>
    </w:p>
    <w:p>
      <w:pPr>
        <w:rPr>
          <w:i/>
          <w:color w:val="548DD4" w:themeColor="text2" w:themeTint="99"/>
        </w:rPr>
      </w:pPr>
      <w:r>
        <w:rPr>
          <w:rFonts w:hint="eastAsia"/>
          <w:i/>
          <w:color w:val="548DD4" w:themeColor="text2" w:themeTint="99"/>
        </w:rPr>
        <w:t>分析分解系统设计设规格中的同类产品改进要求。</w:t>
      </w:r>
    </w:p>
    <w:p>
      <w:pPr>
        <w:pStyle w:val="2"/>
      </w:pPr>
      <w:bookmarkStart w:id="16" w:name="_Toc12990"/>
      <w:bookmarkStart w:id="17" w:name="_Toc36793371"/>
      <w:r>
        <w:rPr>
          <w:rFonts w:hint="eastAsia"/>
        </w:rPr>
        <w:t>风险控制措施设计要求</w:t>
      </w:r>
      <w:bookmarkEnd w:id="16"/>
      <w:bookmarkEnd w:id="17"/>
    </w:p>
    <w:p>
      <w:r>
        <w:rPr>
          <w:rFonts w:hint="eastAsia"/>
          <w:i/>
          <w:color w:val="548DD4" w:themeColor="text2" w:themeTint="99"/>
        </w:rPr>
        <w:t>分析分解系统设计设规格中的风险控制措施的设计要求</w:t>
      </w:r>
    </w:p>
    <w:p>
      <w:pPr>
        <w:pStyle w:val="2"/>
      </w:pPr>
      <w:bookmarkStart w:id="18" w:name="_Toc2256"/>
      <w:r>
        <w:rPr>
          <w:rFonts w:hint="eastAsia"/>
        </w:rPr>
        <w:t>软件设计规格</w:t>
      </w:r>
      <w:bookmarkEnd w:id="18"/>
    </w:p>
    <w:p>
      <w:pPr>
        <w:ind w:firstLine="240" w:firstLineChars="100"/>
        <w:rPr>
          <w:rFonts w:hint="eastAsia"/>
        </w:rPr>
      </w:pPr>
    </w:p>
    <w:tbl>
      <w:tblPr>
        <w:tblStyle w:val="34"/>
        <w:tblW w:w="10241" w:type="dxa"/>
        <w:tblInd w:w="113" w:type="dxa"/>
        <w:tblLayout w:type="fixed"/>
        <w:tblCellMar>
          <w:top w:w="0" w:type="dxa"/>
          <w:left w:w="108" w:type="dxa"/>
          <w:bottom w:w="0" w:type="dxa"/>
          <w:right w:w="108" w:type="dxa"/>
        </w:tblCellMar>
      </w:tblPr>
      <w:tblGrid>
        <w:gridCol w:w="597"/>
        <w:gridCol w:w="1222"/>
        <w:gridCol w:w="7219"/>
        <w:gridCol w:w="1203"/>
      </w:tblGrid>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b/>
                <w:bCs/>
                <w:color w:val="000000" w:themeColor="text1"/>
                <w:kern w:val="0"/>
                <w:sz w:val="21"/>
                <w:szCs w:val="21"/>
              </w:rPr>
            </w:pPr>
            <w:r>
              <w:rPr>
                <w:rFonts w:cs="Calibri" w:asciiTheme="minorEastAsia" w:hAnsiTheme="minorEastAsia"/>
                <w:b/>
                <w:bCs/>
                <w:color w:val="000000" w:themeColor="text1"/>
                <w:kern w:val="0"/>
                <w:sz w:val="21"/>
                <w:szCs w:val="21"/>
              </w:rPr>
              <w:t>ID</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b/>
                <w:bCs/>
                <w:color w:val="000000" w:themeColor="text1"/>
                <w:kern w:val="0"/>
                <w:sz w:val="21"/>
                <w:szCs w:val="21"/>
              </w:rPr>
            </w:pPr>
            <w:r>
              <w:rPr>
                <w:rFonts w:hint="eastAsia" w:cs="宋体" w:asciiTheme="minorEastAsia" w:hAnsiTheme="minorEastAsia"/>
                <w:b/>
                <w:bCs/>
                <w:color w:val="000000" w:themeColor="text1"/>
                <w:kern w:val="0"/>
                <w:sz w:val="21"/>
                <w:szCs w:val="21"/>
              </w:rPr>
              <w:t>功能项</w:t>
            </w:r>
          </w:p>
        </w:tc>
        <w:tc>
          <w:tcPr>
            <w:tcW w:w="7219" w:type="dxa"/>
            <w:tcBorders>
              <w:top w:val="single" w:color="auto" w:sz="4" w:space="0"/>
              <w:left w:val="nil"/>
              <w:bottom w:val="single" w:color="auto" w:sz="4" w:space="0"/>
              <w:right w:val="single" w:color="auto" w:sz="4" w:space="0"/>
            </w:tcBorders>
            <w:shd w:val="clear" w:color="D9E1F2" w:fill="FFFFFF" w:themeFill="background1"/>
            <w:vAlign w:val="center"/>
          </w:tcPr>
          <w:p>
            <w:pPr>
              <w:widowControl/>
              <w:spacing w:line="240" w:lineRule="auto"/>
              <w:jc w:val="center"/>
              <w:rPr>
                <w:rFonts w:hint="eastAsia" w:cs="宋体" w:asciiTheme="minorEastAsia" w:hAnsiTheme="minorEastAsia"/>
                <w:b/>
                <w:bCs/>
                <w:color w:val="000000" w:themeColor="text1"/>
                <w:kern w:val="0"/>
                <w:sz w:val="21"/>
                <w:szCs w:val="21"/>
              </w:rPr>
            </w:pPr>
            <w:r>
              <w:rPr>
                <w:rFonts w:hint="eastAsia" w:cs="宋体" w:asciiTheme="minorEastAsia" w:hAnsiTheme="minorEastAsia"/>
                <w:b/>
                <w:bCs/>
                <w:color w:val="000000" w:themeColor="text1"/>
                <w:kern w:val="0"/>
                <w:sz w:val="21"/>
                <w:szCs w:val="21"/>
              </w:rPr>
              <w:t>规格说明</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8DB3E2" w:themeColor="text2" w:themeTint="66"/>
                <w:kern w:val="0"/>
                <w:sz w:val="21"/>
                <w:szCs w:val="21"/>
              </w:rPr>
            </w:pPr>
            <w:r>
              <w:rPr>
                <w:rFonts w:hint="eastAsia" w:ascii="宋体" w:hAnsi="宋体" w:eastAsia="宋体" w:cs="宋体"/>
                <w:b/>
                <w:bCs/>
                <w:color w:val="000000" w:themeColor="text1"/>
                <w:kern w:val="0"/>
                <w:sz w:val="21"/>
                <w:szCs w:val="21"/>
              </w:rPr>
              <w:t>产品需求编号</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75</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启动软件</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软件在开始菜单、桌面提供启动图标</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用户点击启动图标启动软件</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软件启动过程中显示启动界面：软件名称、完整版本号、动图</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启动界面以单行文字信息显示初始化过程：如连接外挂机过程、连接云端过程等</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后台连接过程不阻塞软件启动</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启动界面显示控制在3秒以内</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软件启动后进入登录界面</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OPTPRS001</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76</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账号密码登录</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登录界面显示软件名称、发布版本号A.B、版权信息、主题背景、关闭按钮</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用户在文本框中填写用户名，在密码文本框中填写密码</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密码用*号显示</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点击登录按钮后，如果验证通过，直接进入软件主界面</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如果验证失败，则在密码输入框下方显示错误信息，如用户不存在，密码错误等</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连续5次验证失败则锁定该账号，并提示，需要通过管理员账号解锁</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77</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人脸识别登录</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登录界面显示圆形人脸头像框</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人脸框显示摄像头实时影像</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当人脸被摄像头捕获时，放大显示人脸质量最高的人脸头像，其他人脸不显示</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大于1.5米左右外的人脸不做捕获放大处理</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人脸头像框下面捕获到人脸时显示人脸识别提示信息，默认空白，人脸丢失后保持空白：识别到未知用户；识别到xxx，验证中......；人脸不清晰，请靠近一点</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人脸保持在头像框3秒才验证通过，避免人经过误识别</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患者验证成功后如果处于训练疗程中，则进入对应的疗程方案训练界面</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患者验证成功后如果已经完成训练，则进入日常软件操作状态：本软件缩小为常驻前端操作浮动窗</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医生验证成功后进入软件主界面。</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78</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用户注销与软件关闭</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用户点击关闭图标显示关闭菜单；</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点击注销菜单项，弹出确认注销对话框；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点击确定，返回到登录界面；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点击取消，保持原界面不变；</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点击关闭菜单项，弹出确认关闭对话框；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点击确定，向外挂发送关闭命令，并关闭软件；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点击取消，保持原界面不变。</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登录界面的关闭图标点击后直接弹出确认关闭对话框，不显示关闭菜单</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79</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自动连接设备</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患者登录验证成功后，如果该患者已经绑定设备，则自动启动设备连接；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设备连接成功后，设备连接状态图标显示为已连接图标；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如果患者未绑定设备，则登录成功后，自动弹出绑定设备界面；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绑定成功后，如果在疗程中，则进入疗程方案训练界面，如果已经完成疗程，则进入浮动窗状态，进行日常操作</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80</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训练疗程</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一个训练疗程由训练项序列组成；</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训练项序列不可以调整顺序；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医生可启用或者不启用某个训练项；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个训练项都包括训练次数（1-100，默认10）、训练时长（单位：分钟）（1-30，默认10）、目标分数范围（百分制，最小刻度10）（10-100，默认60）参数、动作倒计时（单位：秒，最小刻度5）。其中目标分数范围根据训练次数进行等间距分配到每次作为该次的达标分数。比如训练次数为5次，目标分数范围为60-100，则每次训练的达标分数为60、70、80、90、100</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在训练时长内未完成目标分数，本次训练结果为失败；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患者需要依次完成训练项序列；</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训练项训练过程中退出，本次训练结果为失败；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每个训练项只有成功次数和训练次数相等时才完成该训练项。</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112</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标准疗程</w:t>
            </w:r>
          </w:p>
        </w:tc>
        <w:tc>
          <w:tcPr>
            <w:tcW w:w="7219" w:type="dxa"/>
            <w:tcBorders>
              <w:top w:val="single" w:color="auto" w:sz="4" w:space="0"/>
              <w:left w:val="nil"/>
              <w:bottom w:val="single" w:color="auto" w:sz="4" w:space="0"/>
              <w:right w:val="single" w:color="auto" w:sz="4" w:space="0"/>
            </w:tcBorders>
            <w:shd w:val="clear" w:color="auto" w:fill="auto"/>
            <w:vAlign w:val="top"/>
          </w:tcPr>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主界面点击“标准疗程”图标进入疗程管理界面；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标准疗程是患者训练的标准模版，是每个患者默认疗程；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选择疾病，自动切换该病种的分期/分级</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疾病的每种分期一个疗程模版；</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点击疾病分期，修改对应分期的疗程配置参数；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新建的患者，首次进入疗程调整界面，根据患者对应疾病分期的标准疗程生成患者的个人疗程，医生在此基础上进行个性化调整；</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参数定义见训练疗程部分；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参数取值范围暗色字在输入框中提示，点击后消失；</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点击保存，进行输入校验，校验成功后保存到数据库，标准疗程的修改只影响此后的新增患者，保存成功，保存按钮置灰禁止点击，当编辑修改了信息后，保存按钮恢复正常可点击；</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校验失败，对应的输入框红色边框高亮，并在对应输入框后方显示红色错误提示信息。</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137</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疗程调整</w:t>
            </w:r>
          </w:p>
        </w:tc>
        <w:tc>
          <w:tcPr>
            <w:tcW w:w="7219" w:type="dxa"/>
            <w:tcBorders>
              <w:top w:val="single" w:color="auto" w:sz="4" w:space="0"/>
              <w:left w:val="nil"/>
              <w:bottom w:val="single" w:color="auto" w:sz="4" w:space="0"/>
              <w:right w:val="single" w:color="auto" w:sz="4" w:space="0"/>
            </w:tcBorders>
            <w:shd w:val="clear" w:color="auto" w:fill="auto"/>
            <w:vAlign w:val="top"/>
          </w:tcPr>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主界面点击疗程调整进入该患者的疗程调整界面；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患者疗程调整第一次进入时，按照该患者的分期自动初始化为对应分期的标准疗程；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医生根据患者情况调整对应训练参数；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点击保存后，成为患者的个性化疗程，不受标准疗程的修改影响；</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保存按钮在疗程没有修改时，置灰不可点击，疗程参数有修改时，按钮高亮可点击；</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点击重置按钮，弹出确认对话框：重置为标准疗程？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点击确认，疗程重置为标准疗程，点击取消，关闭对话框。</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81</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训练项过程</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患者登录后处于训练疗程时，直接进入未完成的训练项；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训练项第一次进入时显示训练玩法图文简介界面；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简介界面显示n秒（默认60），n配置在配置文件中，n秒进行读秒倒计时，倒计时结束后进入训练，该计时不计入训练时长；</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倒计时过程中，简介界面点击确定按钮可直接进入训练；</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训练开始，屏幕中央进行3-2-1动态倒计时，倒计时结束正式开始训练，训练过程中从训练目标时长开始按照秒进行倒计时，倒计时显示为mm:ss，最后10秒进行放大缩小闪烁；</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训练过程中点击暂停按钮，训练画面停止，倒计时停止；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暂停时，点击恢复，画面从停止状态继续，倒计时继续；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训练过程中点击结束按钮，画面训练停止，弹出结束确认对话框，提示：“训练剩余时间mm:ss，现在结束将判定失败！”，点击确定退出训练，返回登录界面，点击取消，继续进行训练。</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倒计时归零正常结束训练时，自动弹出训练成绩界面，显示本次训练分数，折线图显示历次训练分数，纵坐标为百分制分数，横坐标为等间距日期（只显示月和日），间隔和时间跨度不相关，同时显示：胜利/失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疗程未完成时，成绩界面“继续训练”按钮进行n秒（默认10）倒计时，n配置在配置文件中，倒计时结束，进入下一个训练。点击该按钮直接进入下一个训练；点击“结束”按钮，退回到登录界面。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如果是从医生账号启动的训练，则训练软件关闭后，自动刷新病人训练记录表；</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疗程全部训练项完成时，显示美术文字：恭喜完成所有训练！继续训练按钮文字显示为“进入日常”，并倒计时，倒计时结束或直接点击，进入浮动窗日常操作模式。</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82</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点击训练</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object>
                <v:shape id="_x0000_i1029" o:spt="75" type="#_x0000_t75" style="height:130.8pt;width:337.35pt;" o:ole="t" filled="f" o:preferrelative="t" stroked="f" coordsize="21600,21600">
                  <v:path/>
                  <v:fill on="f" focussize="0,0"/>
                  <v:stroke on="f"/>
                  <v:imagedata r:id="rId24" o:title=""/>
                  <o:lock v:ext="edit" aspectratio="f"/>
                  <w10:wrap type="none"/>
                  <w10:anchorlock/>
                </v:shape>
                <o:OLEObject Type="Embed" ProgID="Visio.Drawing.15" ShapeID="_x0000_i1029" DrawAspect="Content" ObjectID="_1468075729" r:id="rId23">
                  <o:LockedField>false</o:LockedField>
                </o:OLEObject>
              </w:objec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按照训练项过程执行过程；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游戏内容为一维跨越障碍；</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角色位于屏幕下半部25%左右；</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地面持续从右向左连续按照固定速度（根据每分钟预设障碍数进行计算）移动，制造奔跑效果；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按照每分钟预设障碍数量（在疗程管理界面可配置）概率出现障碍物，障碍物高度固定；</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离障碍物距离为&lt;n时执行点击/长按操作，可越过障碍物；</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不做操作，碰撞障碍物后，闪烁复位到障碍物前方，本次记为失败；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障碍物单个出现时，点击操作跨越通过；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障碍物近距离多个连续出现时，长按越过，障碍物上方松开会掉落到障碍物，本次跨越失败，连续障碍物数量（2~10随机出现）；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每次训练默认3等分（界面可滑动块配置比例）训练时长：点击训练-长按训练-综合训练，综合训练1:1概率随机出现点击和长按障碍物；</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背景为连续变化图片；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碰撞、成功跳跃、长按越过需要配置音效，同时有背景音乐，音效音乐可点击图标静音，并记住静音状态；</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分数计算：成功次数/总障碍次数*100</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83</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方向训练</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object>
                <v:shape id="_x0000_i1030" o:spt="75" type="#_x0000_t75" style="height:198.1pt;width:336.6pt;" o:ole="t" filled="f" o:preferrelative="t" stroked="f" coordsize="21600,21600">
                  <v:path/>
                  <v:fill on="f" focussize="0,0"/>
                  <v:stroke on="f"/>
                  <v:imagedata r:id="rId26" o:title=""/>
                  <o:lock v:ext="edit" aspectratio="f"/>
                  <w10:wrap type="none"/>
                  <w10:anchorlock/>
                </v:shape>
                <o:OLEObject Type="Embed" ProgID="Visio.Drawing.15" ShapeID="_x0000_i1030" DrawAspect="Content" ObjectID="_1468075730" r:id="rId25">
                  <o:LockedField>false</o:LockedField>
                </o:OLEObject>
              </w:objec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训练按照训练项过程执行；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游戏内容为将中间随机出现的水果移动到相同类型的水果上，根据轨迹重合度计算成绩；</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开始训练后，鼠标光标变为待抓取状态手形状；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中间按照8个方向相同概率刷新对应类型彩色水果，同时对应类型黑白图标慢节奏闪烁，并以虚线箭头显示移动方向；</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在刷新中心水果时，手状光标自动复位到中心位置，并改变为抓握状态，启动按秒倒计时（默认10秒）显示，时间在疗程管理界面可配置；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患者根据箭头指示移动水果到对应黑白水果上，同时实时显示光标移动轨迹；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当彩色水果触碰到黑白水果时，闪烁频率按照重合度逐步提高，当重合度大于门限（默认50%），自动吸附重合，并实现放大缩小效果，门限在疗程管理界面可配置；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当倒计时结束，用户未触碰到水果，则此次判定失败，中心位置显示美术字“失败！”；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刷新水果、吸附重合、失败均需要配置音效，游戏过程中要配置背景音乐，可勾选对应控制图标静音；</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分数计算公式：score=（成功个数/刷新水果总数）*100，当刷新水果数大于该时间段缺省个数时，最终成绩为score*（水果总数/默认总数）</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84</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文字输入训练</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过程按照训练项过程执行；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进入训练后，文字显示训练字/词/短语/句子，并启动按秒倒计时，倒计时长在疗程管理界面进行配置；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患者复述文字内容，文字输入框同时显示患者复述的文字，用不同颜色标识出不正确的文字；</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患者点击确认，完成本句训练；</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患者点击重来，清空输入框，同时倒计时复位重新开始计时；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软件记录错句库，按照每n个新句（n通过配置可配置）插入一个错句的形式提高错句的出现概率。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分数计算公式：正确字数/总字数</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OPTPRS018</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116</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rPr>
              <w:t>软键盘输入</w:t>
            </w:r>
          </w:p>
        </w:tc>
        <w:tc>
          <w:tcPr>
            <w:tcW w:w="7219" w:type="dxa"/>
            <w:tcBorders>
              <w:top w:val="single" w:color="auto" w:sz="4" w:space="0"/>
              <w:left w:val="nil"/>
              <w:bottom w:val="single" w:color="auto" w:sz="4" w:space="0"/>
              <w:right w:val="single" w:color="auto" w:sz="4" w:space="0"/>
            </w:tcBorders>
            <w:shd w:val="clear" w:color="auto" w:fill="auto"/>
            <w:vAlign w:val="top"/>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软键盘布局如下：</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drawing>
                <wp:inline distT="0" distB="0" distL="114300" distR="114300">
                  <wp:extent cx="4441825" cy="1308100"/>
                  <wp:effectExtent l="0" t="0" r="8255" b="254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27"/>
                          <a:stretch>
                            <a:fillRect/>
                          </a:stretch>
                        </pic:blipFill>
                        <pic:spPr>
                          <a:xfrm>
                            <a:off x="0" y="0"/>
                            <a:ext cx="4441825" cy="1308100"/>
                          </a:xfrm>
                          <a:prstGeom prst="rect">
                            <a:avLst/>
                          </a:prstGeom>
                          <a:noFill/>
                          <a:ln>
                            <a:noFill/>
                          </a:ln>
                        </pic:spPr>
                      </pic:pic>
                    </a:graphicData>
                  </a:graphic>
                </wp:inline>
              </w:draw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8个区域对应相应的字母，中心为点击区域；</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用户移动光标到字母区域，点击，右侧提示区域显示推测的输入字词句，前5项为推测联想的字词，后3项或者4项显示点击区域的字母；</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rPr>
              <w:t>用户在字母区域点击后，光标自动回到中心区域，再次点击，键盘显示备选文字的数字编号，用户移动光标点击对应的数字选择对应的备选文字执行输出</w:t>
            </w:r>
            <w:r>
              <w:rPr>
                <w:rFonts w:hint="eastAsia" w:cs="宋体" w:asciiTheme="minorEastAsia" w:hAnsiTheme="minorEastAsia"/>
                <w:color w:val="000000" w:themeColor="text1"/>
                <w:kern w:val="0"/>
                <w:sz w:val="21"/>
                <w:szCs w:val="21"/>
                <w:lang w:val="en-US" w:eastAsia="zh-CN"/>
              </w:rPr>
              <w:t>,键盘自动切换到文字输入状态进行下一个文字输入。</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lang w:val="en-US" w:eastAsia="zh-CN"/>
              </w:rPr>
              <w:t>长按中心区执行向前删除。</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中心点击区域双击切换文字键盘/数字符号键盘，数字符号模式键盘如下：</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drawing>
                <wp:inline distT="0" distB="0" distL="114300" distR="114300">
                  <wp:extent cx="1997075" cy="1438910"/>
                  <wp:effectExtent l="0" t="0" r="14605" b="889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28"/>
                          <a:stretch>
                            <a:fillRect/>
                          </a:stretch>
                        </pic:blipFill>
                        <pic:spPr>
                          <a:xfrm>
                            <a:off x="0" y="0"/>
                            <a:ext cx="1997075" cy="1438910"/>
                          </a:xfrm>
                          <a:prstGeom prst="rect">
                            <a:avLst/>
                          </a:prstGeom>
                          <a:noFill/>
                          <a:ln>
                            <a:noFill/>
                          </a:ln>
                        </pic:spPr>
                      </pic:pic>
                    </a:graphicData>
                  </a:graphic>
                </wp:inline>
              </w:drawing>
            </w:r>
          </w:p>
          <w:p>
            <w:pPr>
              <w:widowControl/>
              <w:spacing w:line="240" w:lineRule="auto"/>
              <w:rPr>
                <w:rFonts w:hint="eastAsia" w:cs="宋体" w:asciiTheme="minorEastAsia" w:hAnsi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lang w:val="en-US" w:eastAsia="zh-CN"/>
              </w:rPr>
              <w:t>当点击的区域只有一个数字或符号时，点击后直接输入，当点击的区域有多个数字与符号时，与输入文字的操作方式相同。</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lang w:val="en-US" w:eastAsia="zh-CN"/>
              </w:rPr>
              <w:t>输入词语与文字时，具有词与句的联想功能；</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OPTPRS018</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117</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软键盘输入训练</w:t>
            </w:r>
          </w:p>
        </w:tc>
        <w:tc>
          <w:tcPr>
            <w:tcW w:w="7219" w:type="dxa"/>
            <w:tcBorders>
              <w:top w:val="single" w:color="auto" w:sz="4" w:space="0"/>
              <w:left w:val="nil"/>
              <w:bottom w:val="single" w:color="auto" w:sz="4" w:space="0"/>
              <w:right w:val="single" w:color="auto" w:sz="4" w:space="0"/>
            </w:tcBorders>
            <w:shd w:val="clear" w:color="auto" w:fill="auto"/>
            <w:vAlign w:val="top"/>
          </w:tcPr>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训练按照训练项过程执行；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软件给出提示句；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患者在下方输入框通过操作软键盘进行文字输入；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患者点击确定，本句输入完成；</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点击“重来”，输入框清空，重新输入句子</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OPTPRS018</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85</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default" w:cs="宋体" w:asciiTheme="minorEastAsia" w:hAnsiTheme="minorEastAsia" w:eastAsia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rPr>
              <w:t>软件操作训练</w:t>
            </w:r>
            <w:r>
              <w:rPr>
                <w:rFonts w:hint="eastAsia" w:cs="宋体" w:asciiTheme="minorEastAsia" w:hAnsiTheme="minorEastAsia"/>
                <w:color w:val="000000" w:themeColor="text1"/>
                <w:kern w:val="0"/>
                <w:sz w:val="21"/>
                <w:szCs w:val="21"/>
                <w:lang w:val="en-US" w:eastAsia="zh-CN"/>
              </w:rPr>
              <w:t>-启动软件</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lang w:val="en-US" w:eastAsia="zh-CN"/>
              </w:rPr>
              <w:t>训练按照训练项过程执行；</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lang w:val="en-US" w:eastAsia="zh-CN"/>
              </w:rPr>
              <w:t>训练内容为windows记事本操作；</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lang w:val="en-US" w:eastAsia="zh-CN"/>
              </w:rPr>
              <w:t>训练提示方式为：目标区域心跳频率高亮闪烁；</w:t>
            </w:r>
          </w:p>
          <w:p>
            <w:pPr>
              <w:widowControl/>
              <w:numPr>
                <w:ilvl w:val="0"/>
                <w:numId w:val="4"/>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lang w:val="en-US" w:eastAsia="zh-CN"/>
              </w:rPr>
              <w:t>打开关闭软件训练：</w:t>
            </w:r>
          </w:p>
          <w:p>
            <w:pPr>
              <w:widowControl/>
              <w:numPr>
                <w:ilvl w:val="0"/>
                <w:numId w:val="5"/>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训练启动后，显示模拟桌面，模拟训练软件图标按照心跳频率闪烁提示；</w:t>
            </w:r>
          </w:p>
          <w:p>
            <w:pPr>
              <w:widowControl/>
              <w:numPr>
                <w:ilvl w:val="0"/>
                <w:numId w:val="5"/>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患者移动光标到训练软件图标；</w:t>
            </w:r>
          </w:p>
          <w:p>
            <w:pPr>
              <w:widowControl/>
              <w:numPr>
                <w:ilvl w:val="0"/>
                <w:numId w:val="5"/>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执行双击操作</w:t>
            </w:r>
          </w:p>
          <w:p>
            <w:pPr>
              <w:widowControl/>
              <w:numPr>
                <w:ilvl w:val="0"/>
                <w:numId w:val="5"/>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模拟训练软件启动界面，显示：软件正在启动...</w:t>
            </w:r>
          </w:p>
          <w:p>
            <w:pPr>
              <w:widowControl/>
              <w:numPr>
                <w:ilvl w:val="0"/>
                <w:numId w:val="5"/>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启动后进入模拟软件界面，界面为模拟windows记事本。</w:t>
            </w:r>
          </w:p>
          <w:p>
            <w:pPr>
              <w:widowControl/>
              <w:numPr>
                <w:ilvl w:val="0"/>
                <w:numId w:val="5"/>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模拟训练软件启动后自动加载一篇文字，文字长度要足够保证需要通过滚动条才能到末尾；</w:t>
            </w:r>
          </w:p>
          <w:p>
            <w:pPr>
              <w:widowControl/>
              <w:numPr>
                <w:ilvl w:val="0"/>
                <w:numId w:val="0"/>
              </w:numPr>
              <w:spacing w:line="240" w:lineRule="auto"/>
              <w:ind w:leftChars="0"/>
              <w:rPr>
                <w:rFonts w:hint="eastAsia" w:cs="宋体" w:asciiTheme="minorEastAsia" w:hAnsiTheme="minorEastAsia" w:eastAsiaTheme="minorEastAsia"/>
                <w:color w:val="000000" w:themeColor="text1"/>
                <w:kern w:val="0"/>
                <w:sz w:val="21"/>
                <w:szCs w:val="21"/>
                <w:lang w:eastAsia="zh-CN"/>
              </w:rPr>
            </w:pPr>
            <w:r>
              <w:drawing>
                <wp:inline distT="0" distB="0" distL="114300" distR="114300">
                  <wp:extent cx="4441825" cy="2496820"/>
                  <wp:effectExtent l="0" t="0" r="825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441825" cy="2496820"/>
                          </a:xfrm>
                          <a:prstGeom prst="rect">
                            <a:avLst/>
                          </a:prstGeom>
                          <a:noFill/>
                          <a:ln>
                            <a:noFill/>
                          </a:ln>
                        </pic:spPr>
                      </pic:pic>
                    </a:graphicData>
                  </a:graphic>
                </wp:inline>
              </w:draw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86</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软件操作训练</w:t>
            </w:r>
          </w:p>
        </w:tc>
        <w:tc>
          <w:tcPr>
            <w:tcW w:w="7219" w:type="dxa"/>
            <w:tcBorders>
              <w:top w:val="single" w:color="auto" w:sz="4" w:space="0"/>
              <w:left w:val="nil"/>
              <w:bottom w:val="single" w:color="auto" w:sz="4" w:space="0"/>
              <w:right w:val="single" w:color="auto" w:sz="4" w:space="0"/>
            </w:tcBorders>
            <w:shd w:val="clear" w:color="auto" w:fill="auto"/>
          </w:tcPr>
          <w:p>
            <w:pPr>
              <w:widowControl/>
              <w:numPr>
                <w:ilvl w:val="0"/>
                <w:numId w:val="6"/>
              </w:numPr>
              <w:spacing w:line="240" w:lineRule="auto"/>
              <w:ind w:left="420" w:leftChars="0" w:hanging="420" w:firstLineChars="0"/>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菜单操作训练：</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用户点击“格式”菜单</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点击“字体”菜单项</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软件显示字体对话框界面；</w:t>
            </w:r>
          </w:p>
          <w:p>
            <w:pPr>
              <w:widowControl/>
              <w:spacing w:line="240" w:lineRule="auto"/>
              <w:rPr>
                <w:rFonts w:hint="default" w:cs="宋体" w:asciiTheme="minorEastAsia" w:hAnsiTheme="minorEastAsia"/>
                <w:color w:val="000000" w:themeColor="text1"/>
                <w:kern w:val="0"/>
                <w:sz w:val="21"/>
                <w:szCs w:val="21"/>
                <w:lang w:val="en-US" w:eastAsia="zh-CN"/>
              </w:rPr>
            </w:pPr>
            <w:r>
              <w:drawing>
                <wp:inline distT="0" distB="0" distL="114300" distR="114300">
                  <wp:extent cx="4441825" cy="2450465"/>
                  <wp:effectExtent l="0" t="0" r="825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4441825" cy="2450465"/>
                          </a:xfrm>
                          <a:prstGeom prst="rect">
                            <a:avLst/>
                          </a:prstGeom>
                          <a:noFill/>
                          <a:ln>
                            <a:noFill/>
                          </a:ln>
                        </pic:spPr>
                      </pic:pic>
                    </a:graphicData>
                  </a:graphic>
                </wp:inline>
              </w:drawing>
            </w:r>
          </w:p>
          <w:p>
            <w:pPr>
              <w:widowControl/>
              <w:numPr>
                <w:ilvl w:val="0"/>
                <w:numId w:val="6"/>
              </w:numPr>
              <w:spacing w:line="240" w:lineRule="auto"/>
              <w:ind w:left="420" w:leftChars="0" w:hanging="420" w:firstLineChars="0"/>
              <w:rPr>
                <w:rFonts w:hint="default"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滚动条训练：</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用户点击滚动条上箭头；</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显示刚才隐藏的字体；</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移动光标点击字体；</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文字改变字体；</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关闭字体对话框界面；</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点击右侧滚动条下箭头，直到到文字最后一行；</w:t>
            </w:r>
          </w:p>
          <w:p>
            <w:pPr>
              <w:widowControl/>
              <w:spacing w:line="240" w:lineRule="auto"/>
              <w:rPr>
                <w:rFonts w:hint="default" w:cs="宋体" w:asciiTheme="minorEastAsia" w:hAnsiTheme="minorEastAsia"/>
                <w:color w:val="000000" w:themeColor="text1"/>
                <w:kern w:val="0"/>
                <w:sz w:val="21"/>
                <w:szCs w:val="21"/>
                <w:lang w:val="en-US" w:eastAsia="zh-CN"/>
              </w:rPr>
            </w:pPr>
            <w:r>
              <w:drawing>
                <wp:inline distT="0" distB="0" distL="114300" distR="114300">
                  <wp:extent cx="4441825" cy="2422525"/>
                  <wp:effectExtent l="0" t="0" r="825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4441825" cy="2422525"/>
                          </a:xfrm>
                          <a:prstGeom prst="rect">
                            <a:avLst/>
                          </a:prstGeom>
                          <a:noFill/>
                          <a:ln>
                            <a:noFill/>
                          </a:ln>
                        </pic:spPr>
                      </pic:pic>
                    </a:graphicData>
                  </a:graphic>
                </wp:inline>
              </w:drawing>
            </w:r>
          </w:p>
          <w:p>
            <w:pPr>
              <w:widowControl/>
              <w:numPr>
                <w:ilvl w:val="0"/>
                <w:numId w:val="6"/>
              </w:numPr>
              <w:spacing w:line="240" w:lineRule="auto"/>
              <w:ind w:left="420" w:leftChars="0" w:hanging="420" w:firstLineChars="0"/>
              <w:rPr>
                <w:rFonts w:hint="default"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文字编辑训练：</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点击软键盘回车键换行；</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虚影提示一行要输入的中文文字；</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输入文字；</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虚影提示一行阿拉伯数字；</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通过软键盘输入阿拉伯数字；</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通过软键盘删除键删除刚才输入的数字</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点击软键盘大小写键切换到大写模式</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输入一行大写英文；</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点击“文件”菜单；</w:t>
            </w:r>
          </w:p>
          <w:p>
            <w:pPr>
              <w:widowControl/>
              <w:spacing w:line="240" w:lineRule="auto"/>
              <w:rPr>
                <w:rFonts w:hint="eastAsia"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点击“保存”菜单项。</w:t>
            </w:r>
          </w:p>
          <w:p>
            <w:pPr>
              <w:widowControl/>
              <w:spacing w:line="240" w:lineRule="auto"/>
            </w:pPr>
            <w:r>
              <w:drawing>
                <wp:inline distT="0" distB="0" distL="114300" distR="114300">
                  <wp:extent cx="4441825" cy="2422525"/>
                  <wp:effectExtent l="0" t="0" r="825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4441825" cy="2422525"/>
                          </a:xfrm>
                          <a:prstGeom prst="rect">
                            <a:avLst/>
                          </a:prstGeom>
                          <a:noFill/>
                          <a:ln>
                            <a:noFill/>
                          </a:ln>
                        </pic:spPr>
                      </pic:pic>
                    </a:graphicData>
                  </a:graphic>
                </wp:inline>
              </w:drawing>
            </w:r>
          </w:p>
          <w:p>
            <w:pPr>
              <w:widowControl/>
              <w:spacing w:line="240" w:lineRule="auto"/>
              <w:rPr>
                <w:rFonts w:hint="default"/>
                <w:lang w:val="en-US" w:eastAsia="zh-CN"/>
              </w:rPr>
            </w:pPr>
            <w:r>
              <w:drawing>
                <wp:inline distT="0" distB="0" distL="114300" distR="114300">
                  <wp:extent cx="4441825" cy="2422525"/>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4441825" cy="2422525"/>
                          </a:xfrm>
                          <a:prstGeom prst="rect">
                            <a:avLst/>
                          </a:prstGeom>
                          <a:noFill/>
                          <a:ln>
                            <a:noFill/>
                          </a:ln>
                        </pic:spPr>
                      </pic:pic>
                    </a:graphicData>
                  </a:graphic>
                </wp:inline>
              </w:drawing>
            </w:r>
          </w:p>
          <w:p>
            <w:pPr>
              <w:widowControl/>
              <w:spacing w:line="240" w:lineRule="auto"/>
              <w:rPr>
                <w:rFonts w:hint="default"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循环上述训练过程进行训练。</w:t>
            </w:r>
          </w:p>
          <w:p>
            <w:pPr>
              <w:widowControl/>
              <w:spacing w:line="240" w:lineRule="auto"/>
              <w:rPr>
                <w:rFonts w:hint="default" w:cs="宋体" w:asciiTheme="minorEastAsia" w:hAnsiTheme="minorEastAsia"/>
                <w:color w:val="000000" w:themeColor="text1"/>
                <w:kern w:val="0"/>
                <w:sz w:val="21"/>
                <w:szCs w:val="21"/>
                <w:lang w:val="en-US" w:eastAsia="zh-CN"/>
              </w:rPr>
            </w:pPr>
            <w:r>
              <w:rPr>
                <w:rFonts w:hint="default" w:cs="宋体" w:asciiTheme="minorEastAsia" w:hAnsiTheme="minorEastAsia"/>
                <w:color w:val="000000" w:themeColor="text1"/>
                <w:kern w:val="0"/>
                <w:sz w:val="21"/>
                <w:szCs w:val="21"/>
                <w:lang w:val="en-US" w:eastAsia="zh-CN"/>
              </w:rPr>
              <w:t>分数计算公式：（1-一轮训练总耗时/预设一轮总耗时）*100</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87</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日常操作</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训练疗程完成后，患者登录后，进入日常操作模式；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日常操作模式软件作为小浮动窗形式常驻前端；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浮动窗能够通过长按拖拽移动位置；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浮动窗为半透明模式；</w:t>
            </w:r>
          </w:p>
          <w:p>
            <w:pPr>
              <w:widowControl/>
              <w:numPr>
                <w:ilvl w:val="0"/>
                <w:numId w:val="6"/>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日常操作模式提供操作状态指示：</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患者实时意图方向，以箭头360度方向指示；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患者意图力度，以箭头长度表示；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患者点击，圆形区域高亮指示；</w:t>
            </w:r>
            <w:r>
              <w:rPr>
                <w:rFonts w:hint="eastAsia" w:cs="宋体" w:asciiTheme="minorEastAsia" w:hAnsiTheme="minorEastAsia"/>
                <w:color w:val="000000" w:themeColor="text1"/>
                <w:kern w:val="0"/>
                <w:sz w:val="21"/>
                <w:szCs w:val="21"/>
              </w:rPr>
              <w:br w:type="textWrapping"/>
            </w:r>
          </w:p>
          <w:p>
            <w:pPr>
              <w:widowControl/>
              <w:numPr>
                <w:ilvl w:val="0"/>
                <w:numId w:val="6"/>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日常操作模式提供硬件状态查看：</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外挂机连接状态：离线，在线时显示电量：外挂机形状图标显示，填充比例按照电量百分比计算，&lt;20%显示为红色、50%以上显示为绿色</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主控连接状态：离线，在线时显示通信数据带宽，百分比计算，滚动图显示</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告警，故障类型：供电异常、阻抗异常等。不同故障使用不同图标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脑电信号质量曲线：良好、微弱、无信号</w:t>
            </w:r>
            <w:r>
              <w:rPr>
                <w:rFonts w:hint="eastAsia" w:cs="宋体" w:asciiTheme="minorEastAsia" w:hAnsiTheme="minorEastAsia"/>
                <w:color w:val="000000" w:themeColor="text1"/>
                <w:kern w:val="0"/>
                <w:sz w:val="21"/>
                <w:szCs w:val="21"/>
              </w:rPr>
              <w:br w:type="textWrapping"/>
            </w:r>
            <w:r>
              <w:drawing>
                <wp:inline distT="0" distB="0" distL="114300" distR="114300">
                  <wp:extent cx="944880" cy="131826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944880" cy="1318260"/>
                          </a:xfrm>
                          <a:prstGeom prst="rect">
                            <a:avLst/>
                          </a:prstGeom>
                          <a:noFill/>
                          <a:ln>
                            <a:noFill/>
                          </a:ln>
                        </pic:spPr>
                      </pic:pic>
                    </a:graphicData>
                  </a:graphic>
                </wp:inline>
              </w:drawing>
            </w:r>
          </w:p>
          <w:p>
            <w:pPr>
              <w:widowControl/>
              <w:numPr>
                <w:ilvl w:val="0"/>
                <w:numId w:val="6"/>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点击设置图标可打开配置界面：</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重新录入人脸；</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修改密码</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点击关闭图标关闭软件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点击注销退回到登录界面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点击关于，查看软件信息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点击帮助，查看使用说明书</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w:t>
            </w:r>
            <w:r>
              <w:rPr>
                <w:rFonts w:hint="eastAsia" w:ascii="宋体" w:hAnsi="宋体" w:eastAsia="宋体" w:cs="宋体"/>
                <w:color w:val="000000" w:themeColor="text1"/>
                <w:kern w:val="0"/>
                <w:sz w:val="21"/>
                <w:szCs w:val="21"/>
                <w:lang w:val="en-US" w:eastAsia="zh-CN"/>
              </w:rPr>
              <w:t>P</w:t>
            </w:r>
            <w:r>
              <w:rPr>
                <w:rFonts w:hint="eastAsia" w:ascii="宋体" w:hAnsi="宋体" w:eastAsia="宋体" w:cs="宋体"/>
                <w:color w:val="000000" w:themeColor="text1"/>
                <w:kern w:val="0"/>
                <w:sz w:val="21"/>
                <w:szCs w:val="21"/>
              </w:rPr>
              <w:t>RS016</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109</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训练记录</w:t>
            </w:r>
          </w:p>
        </w:tc>
        <w:tc>
          <w:tcPr>
            <w:tcW w:w="7219" w:type="dxa"/>
            <w:tcBorders>
              <w:top w:val="single" w:color="auto" w:sz="4" w:space="0"/>
              <w:left w:val="nil"/>
              <w:bottom w:val="single" w:color="auto" w:sz="4" w:space="0"/>
              <w:right w:val="single" w:color="auto" w:sz="4" w:space="0"/>
            </w:tcBorders>
            <w:shd w:val="clear" w:color="D9E1F2" w:fill="FFFFFF" w:themeFill="background1"/>
            <w:vAlign w:val="top"/>
          </w:tcPr>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列表展示，字段：序号、时间(格式yyyy-mm-ddhh:mm:ss）、训练时长、训练类型、成绩；</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高亮显示当前行，进入界面默认选中第一行；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双击选中行，进入本次训练报告界面；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点击打印，打开报告的wps编辑界面，docx格式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文件头为病人信息；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内容为本次训练的统计信息，见训练部分的统计描述。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点击回放，进入选中训练记录脑电信号回放界面；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点击趋势分析进入趋势报告界面</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OPTPRS001</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110</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趋势分析</w:t>
            </w:r>
          </w:p>
        </w:tc>
        <w:tc>
          <w:tcPr>
            <w:tcW w:w="7219" w:type="dxa"/>
            <w:tcBorders>
              <w:top w:val="single" w:color="auto" w:sz="4" w:space="0"/>
              <w:left w:val="nil"/>
              <w:bottom w:val="single" w:color="auto" w:sz="4" w:space="0"/>
              <w:right w:val="single" w:color="auto" w:sz="4" w:space="0"/>
            </w:tcBorders>
            <w:shd w:val="clear" w:color="D9E1F2" w:fill="FFFFFF" w:themeFill="background1"/>
            <w:vAlign w:val="top"/>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在训练记录界面点击趋势分析，可查看趋势分析：</w:t>
            </w:r>
          </w:p>
          <w:p>
            <w:pPr>
              <w:widowControl/>
              <w:numPr>
                <w:ilvl w:val="0"/>
                <w:numId w:val="7"/>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按照每种训练一个折线图进行展示，每个数据点显示本次训练成绩数字，在点的上方或者下方，不遮挡曲线；</w:t>
            </w:r>
          </w:p>
          <w:p>
            <w:pPr>
              <w:widowControl/>
              <w:numPr>
                <w:ilvl w:val="0"/>
                <w:numId w:val="7"/>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横坐标是日期时间，每次训练一个日期，日期可重复，日期间隔相等，不管实际时间跨度多长；</w:t>
            </w:r>
          </w:p>
          <w:p>
            <w:pPr>
              <w:widowControl/>
              <w:numPr>
                <w:ilvl w:val="0"/>
                <w:numId w:val="7"/>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纵坐标是成绩，百分制分数，最大刻度为数据的最大值最近Ceil100整数，刻度最小刻度为5；</w:t>
            </w:r>
          </w:p>
          <w:p>
            <w:pPr>
              <w:widowControl/>
              <w:numPr>
                <w:ilvl w:val="0"/>
                <w:numId w:val="7"/>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报告头部是病人信息；</w:t>
            </w:r>
          </w:p>
          <w:p>
            <w:pPr>
              <w:widowControl/>
              <w:numPr>
                <w:ilvl w:val="0"/>
                <w:numId w:val="0"/>
              </w:numPr>
              <w:spacing w:line="240" w:lineRule="auto"/>
              <w:ind w:left="0" w:leftChars="0" w:firstLine="0" w:firstLineChars="0"/>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在界面点击报告，进入WPS的word编辑界面，通过WPS进行打印。</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88</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患者信息管理</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患者信息以头像卡片列表形式展示：</w:t>
            </w:r>
            <w:r>
              <w:rPr>
                <w:rFonts w:hint="eastAsia" w:cs="宋体" w:asciiTheme="minorEastAsia" w:hAnsiTheme="minorEastAsia"/>
                <w:color w:val="000000" w:themeColor="text1"/>
                <w:kern w:val="0"/>
                <w:sz w:val="21"/>
                <w:szCs w:val="21"/>
              </w:rPr>
              <w:br w:type="textWrapping"/>
            </w:r>
            <w:r>
              <w:drawing>
                <wp:inline distT="0" distB="0" distL="114300" distR="114300">
                  <wp:extent cx="4441825" cy="2435225"/>
                  <wp:effectExtent l="0" t="0" r="825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4441825" cy="2435225"/>
                          </a:xfrm>
                          <a:prstGeom prst="rect">
                            <a:avLst/>
                          </a:prstGeom>
                          <a:noFill/>
                          <a:ln>
                            <a:noFill/>
                          </a:ln>
                        </pic:spPr>
                      </pic:pic>
                    </a:graphicData>
                  </a:graphic>
                </wp:inline>
              </w:draw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每个患者信息显示头像、姓名、年龄、性别、病历号；</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双击头像进入患者详情信息；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被选中的患者高亮边框显示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表格进行分页，首页-上页-下页-末页，当前页序号/总页数，无下一级跳转时，该项置灰；</w:t>
            </w:r>
          </w:p>
          <w:p>
            <w:pPr>
              <w:widowControl/>
              <w:numPr>
                <w:ilvl w:val="0"/>
                <w:numId w:val="6"/>
              </w:numPr>
              <w:spacing w:line="240" w:lineRule="auto"/>
              <w:ind w:left="420" w:leftChars="0" w:hanging="420" w:firstLineChars="0"/>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患者信息字段：</w:t>
            </w:r>
          </w:p>
          <w:p>
            <w:pPr>
              <w:widowControl/>
              <w:numPr>
                <w:ilvl w:val="0"/>
                <w:numId w:val="0"/>
              </w:numPr>
              <w:spacing w:line="240" w:lineRule="auto"/>
              <w:ind w:left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br w:type="textWrapping"/>
            </w:r>
            <w:r>
              <w:drawing>
                <wp:inline distT="0" distB="0" distL="114300" distR="114300">
                  <wp:extent cx="4445635" cy="1927860"/>
                  <wp:effectExtent l="0" t="0" r="444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4445635" cy="1927860"/>
                          </a:xfrm>
                          <a:prstGeom prst="rect">
                            <a:avLst/>
                          </a:prstGeom>
                          <a:noFill/>
                          <a:ln>
                            <a:noFill/>
                          </a:ln>
                        </pic:spPr>
                      </pic:pic>
                    </a:graphicData>
                  </a:graphic>
                </wp:inline>
              </w:draw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患者查询：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姓名/病历号作为查询条件，同一输入框输入，自动识别查询条件类型；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查询条件输入框暗色提示语：请输入姓名/病历号进行查询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点击查询后，原表格显示查询结果；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不输入条件，点击查询显示全部数据；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进入患者管理界面，显示全部数据；</w:t>
            </w:r>
          </w:p>
          <w:p>
            <w:pPr>
              <w:widowControl/>
              <w:numPr>
                <w:ilvl w:val="0"/>
                <w:numId w:val="0"/>
              </w:numPr>
              <w:spacing w:line="240" w:lineRule="auto"/>
              <w:ind w:leftChars="0"/>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双击患者卡片进入患者训练管理界面；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点击新建按钮，进入新建患者信息界面</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92</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新建患者信息</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在患者信息管理界面点击新建按钮，弹出窗口；</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患者头像显示圆形默认头像，根据性别自动切换；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点击患者头像旁边相机图标可进入人脸录入界面；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点击绑定设备进入设备绑定对话框；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填写患者信息可编辑项，包括病历号、患者名、性别、出生日期、病床号、诊断结果、分期或级别；</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诊断结果用标签单项选择：渐冻症、癫痫、抑郁症、脊髓损伤、帕金森、失明；</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分期或级别使用下拉列表，根据选择的病症，自动切换到对应病症分级或者分期内容：</w:t>
            </w:r>
          </w:p>
          <w:p>
            <w:pPr>
              <w:widowControl/>
              <w:numPr>
                <w:ilvl w:val="0"/>
                <w:numId w:val="8"/>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渐冻症(伦敦分期)：1期、2期A、2期B、3期、4期A、4期B、5期</w:t>
            </w:r>
          </w:p>
          <w:p>
            <w:pPr>
              <w:widowControl/>
              <w:numPr>
                <w:ilvl w:val="0"/>
                <w:numId w:val="8"/>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癫痫：I级、Ⅱ级、Ⅲ级、Ⅳ级</w:t>
            </w:r>
          </w:p>
          <w:p>
            <w:pPr>
              <w:widowControl/>
              <w:numPr>
                <w:ilvl w:val="0"/>
                <w:numId w:val="8"/>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抑郁症：I级、Ⅱ级、Ⅲ级</w:t>
            </w:r>
          </w:p>
          <w:p>
            <w:pPr>
              <w:widowControl/>
              <w:numPr>
                <w:ilvl w:val="0"/>
                <w:numId w:val="8"/>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脊髓损伤：A、B、C、D、E</w:t>
            </w:r>
          </w:p>
          <w:p>
            <w:pPr>
              <w:widowControl/>
              <w:numPr>
                <w:ilvl w:val="0"/>
                <w:numId w:val="8"/>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帕金森（Hoehn-Yahr分级）：0期、1期、1.5期、2期、2.5期、3期、4期、5期</w:t>
            </w:r>
          </w:p>
          <w:p>
            <w:pPr>
              <w:widowControl/>
              <w:numPr>
                <w:ilvl w:val="0"/>
                <w:numId w:val="8"/>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失明：B1、B2、B3</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点击确定按钮，进行输入检查，如果可编辑项不符合约束条件，对应输入框置为红色，并在旁边提示错误信息；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新增成功则自动回到患者列表界面并刷新。</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138</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病程编辑</w:t>
            </w:r>
          </w:p>
        </w:tc>
        <w:tc>
          <w:tcPr>
            <w:tcW w:w="7219" w:type="dxa"/>
            <w:tcBorders>
              <w:top w:val="single" w:color="auto" w:sz="4" w:space="0"/>
              <w:left w:val="nil"/>
              <w:bottom w:val="single" w:color="auto" w:sz="4" w:space="0"/>
              <w:right w:val="single" w:color="auto" w:sz="4" w:space="0"/>
            </w:tcBorders>
            <w:shd w:val="clear" w:color="D9E1F2" w:fill="FFFFFF" w:themeFill="background1"/>
            <w:vAlign w:val="top"/>
          </w:tcPr>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病程编辑为多行文本，可直接编辑修改。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每次病程记录为：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日期一行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病程描述多行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按照日期倒序排列</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添加病程时，可直接输入日期与文字编辑</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也可点击添加按钮，自动生成日期（当日日期）和对应空行，暗色文字提示：请输入病情描述...，点击空行，提示消失。</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用户编辑空行输入病情描述。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点击保存，保存到数据库中。</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123</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人脸录入</w:t>
            </w:r>
          </w:p>
        </w:tc>
        <w:tc>
          <w:tcPr>
            <w:tcW w:w="7219" w:type="dxa"/>
            <w:tcBorders>
              <w:top w:val="single" w:color="auto" w:sz="4" w:space="0"/>
              <w:left w:val="nil"/>
              <w:bottom w:val="single" w:color="auto" w:sz="4" w:space="0"/>
              <w:right w:val="single" w:color="auto" w:sz="4" w:space="0"/>
            </w:tcBorders>
            <w:shd w:val="clear" w:color="D9E1F2" w:fill="FFFFFF" w:themeFill="background1"/>
            <w:vAlign w:val="top"/>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新增/编辑患者和用户时，可点击人脸录入进入人脸录入界面；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人脸头像框为圆形，实时显示摄像头视频；</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头像框下方为识别过程信息；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电脑未检测到摄像头时，头像框下方显示：未安装摄像头</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当捕获到人脸时，放大头像显示在头像框中，当未捕获到人脸时，正常显示摄像头原始视频；</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当多张人脸被摄像头捕获时，只显示质量最高的人脸，其他人脸不显示；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大于1.5米左右外的人脸不做捕获放大处理；</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人脸识别提示信息：</w:t>
            </w:r>
          </w:p>
          <w:p>
            <w:pPr>
              <w:widowControl/>
              <w:spacing w:line="240" w:lineRule="auto"/>
              <w:ind w:leftChars="100"/>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未检测到人脸时，显示空白；</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识别到合格质量人脸时，显示：检测到人脸；</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识别到已有非本人的患者/用户时，显示：xxx已经录入人脸；</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当识别到人脸，质量不够时，显示：人脸不清晰，请靠近一点</w:t>
            </w:r>
            <w:r>
              <w:rPr>
                <w:rFonts w:hint="eastAsia" w:cs="宋体" w:asciiTheme="minorEastAsia" w:hAnsiTheme="minorEastAsia"/>
                <w:color w:val="000000" w:themeColor="text1"/>
                <w:kern w:val="0"/>
                <w:sz w:val="21"/>
                <w:szCs w:val="21"/>
                <w:lang w:eastAsia="zh-CN"/>
              </w:rPr>
              <w:t>。</w:t>
            </w:r>
          </w:p>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检测到合格人脸时，“拍照”按钮高亮使能（默认灰色不可点击），可点击拍照，点击后，静态显示刚拍摄的头像，“拍照”文字变为“重拍”，“确定”按钮高亮；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如果不满意拍摄的头像，点击“重拍”按钮，重新开始录过程。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点击头像图片图标，头像取景框显示为内置头像图，点击拍照，取景框重新开始取景。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点击确定返回，如果拍摄了人脸或修改了头像，则更新人脸；</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94</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删除患者</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删除患者只能在患者详细信息界面进行删除；</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点击“删除”按钮弹出删除确认对话框：将删除用户及用户关联信息，删除后不能恢复！</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点击确定，执行删除，软件后端对该用户信息及关联信息标记为已删除，该患者信息将不能被检索到。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点击取消，返回患者详细信息界面；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删除对话框默认焦点在“取消”按键上。</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95</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患者训练管理</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在患者管理界面点击双击患者卡片进入患者训练管理界面；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显示患者头像、姓名、年龄、病症与病历号</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点击编辑图标，进入患者信息编辑界面；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点击通道规划，进入通道规划界面；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点击实时检测，进入实时检测界面；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点击疗程调整，进入疗程定制界面；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点击绑定设备，弹出设备绑定界面；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点击训练记录，进入训练记录界面；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点击启动训练，直接启动游戏，进行训练；</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如果没有未完成通道规划或者未绑定设备，实时检测、启动训练置灰不可点击；</w:t>
            </w:r>
          </w:p>
          <w:p>
            <w:pPr>
              <w:widowControl/>
              <w:spacing w:line="240" w:lineRule="auto"/>
              <w:rPr>
                <w:rFonts w:hint="eastAsia" w:cs="宋体" w:asciiTheme="minorEastAsia" w:hAnsiTheme="minorEastAsia"/>
                <w:color w:val="000000" w:themeColor="text1"/>
                <w:kern w:val="0"/>
                <w:sz w:val="21"/>
                <w:szCs w:val="21"/>
              </w:rPr>
            </w:pP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双击训练记录条目或者点击报告可查看该次训练报告，在报告界面，点击打印可启动wps载入报告进行编辑、保存或者打印输出；</w:t>
            </w:r>
          </w:p>
          <w:p>
            <w:pPr>
              <w:widowControl/>
              <w:spacing w:line="240" w:lineRule="auto"/>
              <w:rPr>
                <w:rFonts w:hint="eastAsia" w:cs="宋体" w:asciiTheme="minorEastAsia" w:hAnsiTheme="minorEastAsia"/>
                <w:color w:val="000000" w:themeColor="text1"/>
                <w:kern w:val="0"/>
                <w:sz w:val="21"/>
                <w:szCs w:val="21"/>
              </w:rPr>
            </w:pP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训练记录默认选中单条记录，选中的记录高亮，其复选框勾选状态；</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单独点击记录前方的复选框可进行多条记录选中，不改变记录的高亮状态；点击表格标题栏的复选框进行全部选中；当多条记录选中时，报告与回放脑电按钮置灰不可点击。</w:t>
            </w:r>
          </w:p>
          <w:p>
            <w:pPr>
              <w:widowControl/>
              <w:spacing w:line="240" w:lineRule="auto"/>
              <w:rPr>
                <w:rFonts w:hint="eastAsia" w:cs="宋体" w:asciiTheme="minorEastAsia" w:hAnsiTheme="minorEastAsia"/>
                <w:color w:val="000000" w:themeColor="text1"/>
                <w:kern w:val="0"/>
                <w:sz w:val="21"/>
                <w:szCs w:val="21"/>
              </w:rPr>
            </w:pP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勾选训练记录条目，点击删除按钮后弹出删除确认对话框：删除后不能恢复！点击确定后后端将改记录标记为已删除，不在列表中显示，点击取消回到列表界面，对话框默认焦点为取消键。</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98</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绑定设备</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在新建/编辑患者界面/患者详情界面点击“绑定设备”按钮可进入该患者的设备绑定界面；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用户需要先打开外挂设备电源；</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进入设备绑定界面后，自动扫描可绑定的外挂设备；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扫描到的可绑定设备以无表格边框列表形式显示，三列：5格信号强度图，设备名，连接状态图标，消息列（默认空白）；</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如果点击已经连接上的图标，断开此连接，在消息列提示：“正在断开连接...“，断开成功显示：“断开成功”，3秒后清空消息；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点击未连接图标，断开已经连接的设备，停止其他正在连接的设备，并启动此设备的连接，断开图标切换为正在连接的图标，消息列同时显示连接过程消息，如：“正在连接...”，“正在配对...”，“连接成功”，“连接失败，请重试”，连接成功后三秒后清空，否则显示失败信息保持不变。</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连接成功后，点击绑定，保存设备ID信息，关闭窗口；</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如果没有连接成功的设备，绑定按钮置灰不可点击。</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OPTPRS017</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100</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编辑患者</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在患者训练管理界面点击编辑图标，进入患者信息编辑界面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信息字段与操作与新建患者一致；</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保存成功后返回用户详情界面；</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OPTPRS001</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101</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导出患者数据</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在患者列表界面选择患者，支持多选；</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导出按钮高亮使能；</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点击导出按钮，弹出文件保存对话框，默认文件名：姓名_患者ID_data.zip</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用户选择保存路径，软件可记住用户选择的路径，下次导出时，对话框自动定位到上次的导出路径；</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点击确定后，弹出导出进度对话框，显示导出百分比进度，对话框包括“取消”按钮；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导出数据包括，患者信息、训练记录、疗程配置、训练的脑电信号等所有关联数据；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导出后，原始数据保留不变；</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导出完成后，进度对话框自动关闭；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导出进度过程中点击取消后，删除导出过程产生的中间数据；</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OPTPRS001</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102</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导入患者数据</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在患者管理列表界面点击导入，弹出导入文件选择对话框；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用户选择要导入的文件，点击确定，执行导入；</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软件校验文件格式有效性：压缩包格式、是否被篡改；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如果文件不是有效的导入文件，弹出对话框：“不是有效的导入文件！”；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如果校验通过，则弹出百分比进度对话框，执行导入操作；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导入过程中点击进度对话框“取消”按钮，删除已经导入的数据；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导入如果数据记录ID相同，则按照数据的编辑时间进行对比新旧，如果导入数据更新，则覆盖旧数据，否则忽略该记录</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OPTPRS001</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103</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通道规划与参数调整</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通过患者详情界面进入通道规划界面；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规划方案为列表：编号（大写A、B、C...）、探头型号、脑区、采样率、低切频率、高切频率、陷波频率、信号类型；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当前选中行高亮显示，只能单行选中；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每次添加一行，直接在表格中对应行原处添加，步骤如下：</w:t>
            </w:r>
          </w:p>
          <w:p>
            <w:pPr>
              <w:widowControl/>
              <w:numPr>
                <w:ilvl w:val="0"/>
                <w:numId w:val="9"/>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下拉列表选择目标部位、分区、编号，使用brodmann分区；</w:t>
            </w:r>
          </w:p>
          <w:p>
            <w:pPr>
              <w:widowControl/>
              <w:spacing w:line="240" w:lineRule="auto"/>
            </w:pPr>
            <w:r>
              <w:drawing>
                <wp:inline distT="0" distB="0" distL="114300" distR="114300">
                  <wp:extent cx="4443730" cy="4664075"/>
                  <wp:effectExtent l="0" t="0" r="635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4443730" cy="4664075"/>
                          </a:xfrm>
                          <a:prstGeom prst="rect">
                            <a:avLst/>
                          </a:prstGeom>
                          <a:noFill/>
                          <a:ln>
                            <a:noFill/>
                          </a:ln>
                        </pic:spPr>
                      </pic:pic>
                    </a:graphicData>
                  </a:graphic>
                </wp:inline>
              </w:drawing>
            </w:r>
          </w:p>
          <w:p>
            <w:pPr>
              <w:widowControl/>
              <w:numPr>
                <w:ilvl w:val="0"/>
                <w:numId w:val="9"/>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下拉列表选择探头：带图标的探头型号（类型与通道数）：ECOG探头、深部电极、深脑电极；</w:t>
            </w:r>
          </w:p>
          <w:p>
            <w:pPr>
              <w:widowControl/>
              <w:numPr>
                <w:ilvl w:val="0"/>
                <w:numId w:val="9"/>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分别下拉列表选择采样率、陷波频率、信号类型，输入框输入低切频率、高切频率、选项与取值范围根据探头类型动态调整；</w:t>
            </w:r>
          </w:p>
          <w:p>
            <w:pPr>
              <w:widowControl/>
              <w:spacing w:line="240" w:lineRule="auto"/>
              <w:ind w:firstLine="420" w:firstLineChars="20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采样率（kHz）选项：1.25、1.50、2.00、2.50、3.00、3.33、4.00、5.00、6.25、8.00、10.00、12.50、15.00、20.00、25.00、30.00</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陷波（Hz）选项：50、60</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信号类型选项：原始信号、LFP、Spike</w:t>
            </w:r>
          </w:p>
          <w:p>
            <w:pPr>
              <w:widowControl/>
              <w:spacing w:line="240" w:lineRule="auto"/>
              <w:rPr>
                <w:rFonts w:hint="eastAsia" w:cs="宋体" w:asciiTheme="minorEastAsia" w:hAnsiTheme="minorEastAsia"/>
                <w:color w:val="000000" w:themeColor="text1"/>
                <w:kern w:val="0"/>
                <w:sz w:val="21"/>
                <w:szCs w:val="21"/>
              </w:rPr>
            </w:pP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输入范围以暗色文字在输入框中显示，输入时消失留空；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点击“保存”，进行输入校验，输入校验失败时，原处输入框以红色边框高亮提示，并tip提示：输入范围xx~xx；</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点击“保存”，在大脑图上显示植入后模拟形态（伪三维透视显示，只显示，不可操作）：45度俯视，叠加探头与电极，以脑区为中心显示，通过tab页切换脑区（可选脑区只包括设置了植入探头的脑区）；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点击删除，如果是已经保存过的探头，弹出删除确认对话框：删除后不能恢复！点击“确定”后，删除该行，如果是新增未保存的行，直接删除，不确认。</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如果是中间行被删除，后续的编号保持不变；</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点击“通道地图”，进入当前高亮选中行探头的通道地图界面；</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OPTPRS006</w:t>
            </w:r>
          </w:p>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OPTPRS008</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106</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实时检测</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在患者详情界面点击“实时检测”图标进入实时检测界面；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点击阻抗进入阻抗测量界面；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点击“信号质量“”可进入示波器按照对应通道位置显示实时信号质量，灵敏度置灰禁用，量尺隐藏；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实时检测界面以实时信号列表形式展示，列内容包括：脑区、探头、通道名、波形；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脑区、探头和通道列都提供多选框，选中后对应通道的脑电信号进行显示，不勾选，对应的通道信号不显示；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每个探头通过单选选择信号类型：原始信号、LFP/Spike（在通道规划中选定的）；</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通道列表的脑电信号图像根据探头和通道编号按序从上至下排列，通过滚轮控件浏览当前页所有通道信号输出；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时间刻度位于示波器上方，为实际系统时间，根据灵敏度和走纸速度设置，显示实时波形；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点击灵敏度下拉列表，可调整显示灵敏度，点击走纸速度下拉列表，改变波形滚动速度；</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点击探头列设置图标，弹出探头参数设置对话框，包括采样率、低切、高切、陷波频率；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所有设置都保存记忆到该患者，下次进入时，按照上次的设置进行显示。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点击“开始”图标，启动实时信号采集显示，“开始”图标变为“停止”图标，点击“停止”图标，波形停止，停止采集；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采集过程中，点击“录制”图标，对感兴趣的波形（包括所有已选择探头通道）进行录制，点击录制时没有进行采集则自动进行启动采集；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点击采集或者记录时，计时显示已经采集/录制的时长，格式为</w:t>
            </w:r>
            <w:r>
              <w:rPr>
                <w:rFonts w:hint="eastAsia" w:cs="宋体" w:asciiTheme="minorEastAsia" w:hAnsiTheme="minorEastAsia"/>
                <w:color w:val="000000" w:themeColor="text1"/>
                <w:kern w:val="0"/>
                <w:sz w:val="21"/>
                <w:szCs w:val="21"/>
                <w:lang w:val="en-US" w:eastAsia="zh-CN"/>
              </w:rPr>
              <w:t>H</w:t>
            </w:r>
            <w:r>
              <w:rPr>
                <w:rFonts w:hint="eastAsia" w:cs="宋体" w:asciiTheme="minorEastAsia" w:hAnsiTheme="minorEastAsia"/>
                <w:color w:val="000000" w:themeColor="text1"/>
                <w:kern w:val="0"/>
                <w:sz w:val="21"/>
                <w:szCs w:val="21"/>
              </w:rPr>
              <w:t>HH:MM:SS，采集后启动的录制，计时不清零；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关闭此界面时，如果正在录制，弹出确认对话框：“正在录制，是否结束？”，点击确定，停止采集与录制，关闭界面，点击取消，回到实时检测界面。如果没有进行录制，直接退出。</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OPTPRS005</w:t>
            </w:r>
          </w:p>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OPTPRS006</w:t>
            </w:r>
          </w:p>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OPTPRS008</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107</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信号录制</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实时检测界面中，“录制“图标点击后，从屏幕上显示波形的最左侧时间点开始进行录制保存。录制时，“录制“图标变为“停止录制”图标，点击“停止录制”图标，结束录制；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只对选择的通道按照配置的参数进行录制；</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OPTPRS006</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108</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量尺</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量尺为方框形式；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横坐标为时间量尺，方框测量到的时长和对应频率，时长单位为s，三位小数形式，频率两位小数显示，自动在Hz，kHz，MHz之间转换，保证显示长度不过长，量程随走纸速度变化；</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纵坐标为幅值，单位为微伏，量程随灵敏度变化；</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OPTPRS005</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133</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事件标记</w:t>
            </w:r>
          </w:p>
        </w:tc>
        <w:tc>
          <w:tcPr>
            <w:tcW w:w="7219" w:type="dxa"/>
            <w:tcBorders>
              <w:top w:val="single" w:color="auto" w:sz="4" w:space="0"/>
              <w:left w:val="nil"/>
              <w:bottom w:val="single" w:color="auto" w:sz="4" w:space="0"/>
              <w:right w:val="single" w:color="auto" w:sz="4" w:space="0"/>
            </w:tcBorders>
            <w:shd w:val="clear" w:color="D9E1F2" w:fill="FFFFFF" w:themeFill="background1"/>
            <w:vAlign w:val="top"/>
          </w:tcPr>
          <w:p>
            <w:pPr>
              <w:widowControl/>
              <w:numPr>
                <w:ilvl w:val="0"/>
                <w:numId w:val="10"/>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事件标记</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录制过程中，双击事件区域中对应某种事件按钮，标记记录当前时刻的对应事件；单击某种事件按钮，标记此事件开始，事件按钮高亮显示被按下，再次点击被按下的事件按钮，标记该事件结束。</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事件操作区域下方显示已经发生/记录的事件：mm.dd hh:MM:SS 事件名 时长，其中时长显示格式为mm‘ss”，不到一分钟时只显示秒：ss"</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事件列表滚动条自动滚动，最后一行可显示行显示最新的事件。</w:t>
            </w:r>
          </w:p>
          <w:p>
            <w:pPr>
              <w:widowControl/>
              <w:spacing w:line="240" w:lineRule="auto"/>
              <w:rPr>
                <w:rFonts w:hint="eastAsia" w:cs="宋体" w:asciiTheme="minorEastAsia" w:hAnsiTheme="minorEastAsia"/>
                <w:color w:val="000000" w:themeColor="text1"/>
                <w:kern w:val="0"/>
                <w:sz w:val="21"/>
                <w:szCs w:val="21"/>
              </w:rPr>
            </w:pPr>
          </w:p>
          <w:p>
            <w:pPr>
              <w:widowControl/>
              <w:numPr>
                <w:ilvl w:val="0"/>
                <w:numId w:val="10"/>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事件维护</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鼠标光标移动到事件按钮上，tip提示：长按删除</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长按事件按钮，此按钮右上角显示删除圆形小叉，点击删除，删除后，后面的按钮自动上移填充空位；</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长按事件按钮，可编辑按钮文字，并在弹出的颜色选择面板上选择修改颜色，回车或者丢失焦点完成编辑；</w:t>
            </w:r>
          </w:p>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点击最后一个+号按钮，该按钮显示文字输入框，输入事件名（最大长度4个中文字），并在弹出的颜色选择面板上选择修改颜色，回车或者丢失焦点保存，并在最后添加一个+号按钮，如果需要新增一行，事件按钮区域自动扩大，下方事件记录区域缩小；</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111</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信号质量</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通过实时检测界面点击信号质量相关tab直接切换示波器显示信号质量曲线；</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显示所有选择的通道的信号质量；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信号质量的评估包括信噪比、RMS、频谱三种质量评估形式；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信号质量以连续实时波形方式显示；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频谱显示当前选中通道的时间窗频谱图。</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OPTPRS005</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134</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阻抗测量</w:t>
            </w:r>
          </w:p>
        </w:tc>
        <w:tc>
          <w:tcPr>
            <w:tcW w:w="7219" w:type="dxa"/>
            <w:tcBorders>
              <w:top w:val="single" w:color="auto" w:sz="4" w:space="0"/>
              <w:left w:val="nil"/>
              <w:bottom w:val="single" w:color="auto" w:sz="4" w:space="0"/>
              <w:right w:val="single" w:color="auto" w:sz="4" w:space="0"/>
            </w:tcBorders>
            <w:shd w:val="clear" w:color="auto" w:fill="auto"/>
            <w:vAlign w:val="top"/>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实时检测界面点击阻抗按钮进入阻抗查看与测量界面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选择需要检测的探头，默认全部选中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点击“测量”，启动测量，弹出进度对话框：进度以百分比显示。文字显示：A(P1)正在测量......</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测量结束，对话框自动关闭；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测量结果在通道地图上以颜色显示阻抗状态，鼠标或者键盘移动光标移动到某个电极上，该电极自动以圆圈选中，并以半透明tip形式显示阻抗：xxKΩ/xxMΩ</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进入界面，阻抗状态初始化为实时阻抗值（如果硬件支持）</w:t>
            </w:r>
            <w:r>
              <w:rPr>
                <w:rFonts w:hint="eastAsia" w:cs="宋体" w:asciiTheme="minorEastAsia" w:hAnsiTheme="minorEastAsia"/>
                <w:color w:val="000000" w:themeColor="text1"/>
                <w:kern w:val="0"/>
                <w:sz w:val="21"/>
                <w:szCs w:val="21"/>
              </w:rPr>
              <w:br w:type="textWrapping"/>
            </w:r>
          </w:p>
          <w:p>
            <w:pPr>
              <w:widowControl/>
              <w:numPr>
                <w:ilvl w:val="0"/>
                <w:numId w:val="10"/>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阻抗颜色范围调整</w:t>
            </w:r>
          </w:p>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阻抗颜色三段显示，可通过两个滑块调整各颜色显示对应的阻值范围；</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滑块上方显示对应阻值</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小阻值滑块调整蓝色与绿色分界点阻值，小于该阻值的显示为蓝色，大于该阻值的显示为绿色；</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大阻值滑块调整绿色与红色分界点阻值，小于该阻值的显示为绿色，大于该阻值的显示为红色；</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分界区域需要颜色渐变过度。</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OPTPRS005</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eastAsiaTheme="minorEastAsia"/>
                <w:color w:val="000000" w:themeColor="text1"/>
                <w:kern w:val="0"/>
                <w:sz w:val="21"/>
                <w:szCs w:val="21"/>
                <w:lang w:val="en-US" w:eastAsia="zh-CN" w:bidi="ar-SA"/>
              </w:rPr>
            </w:pPr>
            <w:r>
              <w:rPr>
                <w:rFonts w:hint="eastAsia" w:cs="Calibri" w:asciiTheme="minorEastAsia" w:hAnsiTheme="minorEastAsia"/>
                <w:color w:val="000000" w:themeColor="text1"/>
                <w:kern w:val="0"/>
                <w:sz w:val="21"/>
                <w:szCs w:val="21"/>
              </w:rPr>
              <w:t>136</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通道地图</w:t>
            </w:r>
          </w:p>
        </w:tc>
        <w:tc>
          <w:tcPr>
            <w:tcW w:w="7219" w:type="dxa"/>
            <w:tcBorders>
              <w:top w:val="single" w:color="auto" w:sz="4" w:space="0"/>
              <w:left w:val="nil"/>
              <w:bottom w:val="single" w:color="auto" w:sz="4" w:space="0"/>
              <w:right w:val="single" w:color="auto" w:sz="4" w:space="0"/>
            </w:tcBorders>
            <w:shd w:val="clear" w:color="auto" w:fill="auto"/>
            <w:vAlign w:val="top"/>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在通道规划界面点击“通道地图”，进入当前高亮选中行探头的通道地图界面；</w:t>
            </w:r>
          </w:p>
          <w:p>
            <w:pPr>
              <w:widowControl/>
              <w:spacing w:line="240" w:lineRule="auto"/>
              <w:rPr>
                <w:rFonts w:hint="eastAsia" w:cs="宋体" w:asciiTheme="minorEastAsia" w:hAnsiTheme="minorEastAsia"/>
                <w:color w:val="000000" w:themeColor="text1"/>
                <w:kern w:val="0"/>
                <w:sz w:val="21"/>
                <w:szCs w:val="21"/>
              </w:rPr>
            </w:pPr>
          </w:p>
          <w:p>
            <w:pPr>
              <w:widowControl/>
              <w:numPr>
                <w:ilvl w:val="0"/>
                <w:numId w:val="10"/>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通道命名</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通道地图以二维矩阵形式或电极产品形态（如圆形）显示，默认通道命名为探头序号+3位通道编号：如A-123，通道编号从001开始递增；</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可单击选中通道，通道命名框实时切换到当前通道名字，用户修改输入框中的通道名，点击保存按钮，使修改生效；被选中的通道以高亮圆圈标识；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通道可通过方向键移动选中，界面加载后，初始选中第一个通道；</w:t>
            </w:r>
            <w:r>
              <w:rPr>
                <w:rFonts w:hint="eastAsia" w:cs="宋体" w:asciiTheme="minorEastAsia" w:hAnsiTheme="minorEastAsia"/>
                <w:color w:val="000000" w:themeColor="text1"/>
                <w:kern w:val="0"/>
                <w:sz w:val="21"/>
                <w:szCs w:val="21"/>
              </w:rPr>
              <w:br w:type="textWrapping"/>
            </w:r>
          </w:p>
          <w:p>
            <w:pPr>
              <w:widowControl/>
              <w:numPr>
                <w:ilvl w:val="0"/>
                <w:numId w:val="10"/>
              </w:numPr>
              <w:spacing w:line="240" w:lineRule="auto"/>
              <w:ind w:left="420" w:leftChars="0" w:hanging="420"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通道查询</w:t>
            </w:r>
          </w:p>
          <w:p>
            <w:pPr>
              <w:widowControl/>
              <w:spacing w:line="240" w:lineRule="auto"/>
              <w:rPr>
                <w:rFonts w:hint="eastAsia" w:cs="宋体" w:asciiTheme="minorEastAsia" w:hAnsiTheme="minorEastAsia" w:eastAsiaTheme="minorEastAsia"/>
                <w:color w:val="000000" w:themeColor="text1"/>
                <w:kern w:val="0"/>
                <w:sz w:val="21"/>
                <w:szCs w:val="21"/>
                <w:lang w:val="en-US" w:eastAsia="zh-CN" w:bidi="ar-SA"/>
              </w:rPr>
            </w:pPr>
            <w:r>
              <w:rPr>
                <w:rFonts w:hint="eastAsia" w:cs="宋体" w:asciiTheme="minorEastAsia" w:hAnsiTheme="minorEastAsia"/>
                <w:color w:val="000000" w:themeColor="text1"/>
                <w:kern w:val="0"/>
                <w:sz w:val="21"/>
                <w:szCs w:val="21"/>
              </w:rPr>
              <w:t>在通道名字输入框中，输入要查询的通道名/编号；</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点击输入框的查询图标，执行通道查询，以条件完全匹配进行精确查询；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当未找到对应条件的通道时，直接在输入框下方以高亮颜色文字提示：未找到该通道！</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当输入框重新输入或者重新选择了通道，提示文字自动消失。</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lang w:val="en-US" w:eastAsia="zh-CN" w:bidi="ar-SA"/>
              </w:rPr>
            </w:pPr>
            <w:r>
              <w:rPr>
                <w:rFonts w:hint="eastAsia" w:ascii="宋体" w:hAnsi="宋体" w:eastAsia="宋体" w:cs="宋体"/>
                <w:color w:val="000000" w:themeColor="text1"/>
                <w:kern w:val="0"/>
                <w:sz w:val="21"/>
                <w:szCs w:val="21"/>
              </w:rPr>
              <w:t>OPTPRS005</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113</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脑电回放</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当系统设置中打开记录脑电开关后，训练过程中进行脑电信号记录；</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在训练记录界面，当选中的训练有脑电信号记录时，“回放脑电”按钮生效（默认为灰色禁用），点击后进入脑电信号回放界面；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点击播放图标，启动脑电信号回放，播放图标切换为暂停图标；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点击暂停图标，波形停止，暂停图标切换为播放图标；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播放结束后，暂停图标自动切换为播放图标，点击播放图标，进度自动从头开始播放。</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拖拽进度条滑块，可定位到感兴趣的时间点，示波器波形同时定位到该时间点显示，该时间点在最右侧，实现波形连续，不留空白的效果；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界面上显示事件列表，点击事件可定位到该事件发生的进度点；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示波器的显示和调整见实时检测部分，回放时不支持修改探头的配置参数；</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点击信号质量，进入信号质量分析界面；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点击导出按钮，进行导出操作；</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114</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脑电导出</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在脑电回放界面点击“导出”，弹出文件保存对话框，路径自动定位到上次执行导出相关操作的文件路径；</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缺省文件名为姓名_病历号_EDF_yyyymmdd_HHMM(信号开始时间).zip；</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点击对话框保存按钮，关闭对话框弹出保存进度对话框，显示“正在导出脑电信号，完成后将自动关闭”，进度条以百分比实时增长，完成后自动关闭进度对话框，导出不清除原数据。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点击导出对话框的取消按钮，删除导出产生的中间文件，并关闭对话框。</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115</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统计分析</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工具栏点击统计分析图标进入统计分析界面，对所有检索到的患者进行统计数据分析；</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输入查询条件，点击“统计”按钮，生成统计图表数据；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查询条件：</w:t>
            </w:r>
          </w:p>
          <w:p>
            <w:pPr>
              <w:widowControl/>
              <w:numPr>
                <w:ilvl w:val="0"/>
                <w:numId w:val="11"/>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起止日期，开始时间默认为当日倒退一个月的日期，结束时间为当日；</w:t>
            </w:r>
          </w:p>
          <w:p>
            <w:pPr>
              <w:widowControl/>
              <w:numPr>
                <w:ilvl w:val="0"/>
                <w:numId w:val="11"/>
              </w:numPr>
              <w:spacing w:line="240" w:lineRule="auto"/>
              <w:ind w:left="845" w:leftChars="0" w:hanging="425" w:firstLineChars="0"/>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性别：男、女，默认为空；</w:t>
            </w:r>
          </w:p>
          <w:p>
            <w:pPr>
              <w:widowControl/>
              <w:spacing w:line="240" w:lineRule="auto"/>
              <w:rPr>
                <w:rFonts w:hint="eastAsia" w:cs="宋体" w:asciiTheme="minorEastAsia" w:hAnsiTheme="minorEastAsia"/>
                <w:color w:val="000000" w:themeColor="text1"/>
                <w:kern w:val="0"/>
                <w:sz w:val="21"/>
                <w:szCs w:val="21"/>
              </w:rPr>
            </w:pP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查询时按照多个条件与操作统计结果；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页面刚进入时，按照各条件默认值进行查询；</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统计结果：</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总计：训练次数（次）、训练时长（分钟）、训练人数（人）；</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训练进度：按照标准疗程统计到第n步的人数，柱状图展示，横坐标是标准流程步骤，纵坐标是位于该步骤的人数，数据柱顶端为该项人数，纵坐标根据各统计项的最大值自适应，预留一定空间，刻度以10的倍数自适应刻度数量和刻度值；</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成绩：按照训练类型分别统计成绩，每个训练类型一个柱状图，横坐标为分数值，每个刻度为10分，纵坐标为人数；如果该类型没有人进行训练，则不显示；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成功率：柱状图显示，横坐标为训练类型，纵坐标为成功率，百分比显示；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点击打印，生成报告，打开wps，加载报告，用户可修改和打印；</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报告内容：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标题：统计报告</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查询条件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各项统计结果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备注：</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右下角为用户名、报告生成日期</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118</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系统设置</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通过工具栏设置图标进入系统设置界面；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系统设置界面修改数据后，自动保存；</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用户管理：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点击用户管理图标进入用户管理界面；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非管理员用户管理图标不可见；</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医院信息：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输入医院名（最大50个字）</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科室名（50个字）</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硬件设置：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录制脑电信号：开关图标，默认打开，打开后，开始训练时，同步录制脑电信号；</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启用滤波：开关图标，默认打开；</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GPU加速：开关图标，默认打开；</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启用压缩：开关图标，默认打开；</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通信方式：有线、无线，默认无线</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显示设置：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显示模式：深色、浅色，默认深色；</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模型升级：</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用户可直接在路径输入框中输入升级包的完整路径；</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也可点击路径输入框后的”浏览”按钮弹出文件选择对话框选择要升级的模型文件，记住上次导入时选择的路径；</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升级，弹出升级进度对话框，显示百分比进度条，文字显示“模型升级中......"，升级完成后，显示"升级成功“，升级过程中，点击“取消”，可终止升级，并回退升级内容，升级成功点击“确定”，退出升级对话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多语言设置：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通过下拉列表选择语言：中文、英文，默认中文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云服务：</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地址：IP或者域名</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端口：服务端口</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备份/恢复：</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备份路径以文本Label显示；</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备份为自动备份，包括数据库数据和脑电数据，只做增量备份，以固定周期（单位为周），周期配置在配置文件中，每个周期一个备份文件；</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备份文件名：bak_yymmdd-yymmdd.zip，日期为备份周期的开始和结束日期；</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通过路径后面的浏览按钮，可通过文件对话框更改备份路径；</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恢复按钮，弹出文件选择对话框，选中要恢复的备份文件（可多选），点击确定，弹出百分比进度对话框，显示确认文字：恢复备份将覆盖现有数据，不能恢复！点击“开始“，百分比进度条显示过程，并显示文字：“正在恢复备份：文件名“，对话框按钮文字改为“确定”，并置灰不能点击，恢复过程不能中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磁盘空间：进度条显示数据盘占用和剩余空间比例，进度条下方显示：xxxGB可用，共xxxGB。</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进度条右侧按钮“迁移”，弹出文件对话框，选择要迁移的备份文件，确定后弹出进度对话框，提示：迁移将清除yymmdd到yymmdd期间的数据，确实要迁移？点击“开始”，百分比进度条显示过程，并显示文字：“正在迁移......”，对话框按钮文字改为“确定”，并置灰不能点击，迁移过程不能中断；</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119</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用户管理</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通过系统设置界面的用户管理图标进入用户管理界面；</w:t>
            </w:r>
            <w:r>
              <w:rPr>
                <w:rFonts w:hint="eastAsia" w:cs="宋体" w:asciiTheme="minorEastAsia" w:hAnsiTheme="minorEastAsia"/>
                <w:color w:val="000000" w:themeColor="text1"/>
                <w:kern w:val="0"/>
                <w:sz w:val="21"/>
                <w:szCs w:val="21"/>
              </w:rPr>
              <w:br w:type="textWrapping"/>
            </w:r>
            <w:r>
              <w:drawing>
                <wp:inline distT="0" distB="0" distL="114300" distR="114300">
                  <wp:extent cx="4411980" cy="97536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4411980" cy="975360"/>
                          </a:xfrm>
                          <a:prstGeom prst="rect">
                            <a:avLst/>
                          </a:prstGeom>
                          <a:noFill/>
                          <a:ln>
                            <a:noFill/>
                          </a:ln>
                        </pic:spPr>
                      </pic:pic>
                    </a:graphicData>
                  </a:graphic>
                </wp:inline>
              </w:draw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用户信息以列表显示，按照新建顺序倒序排列；</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选中行高亮显示，进入界面默认选中第一行；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点击新增按钮，弹窗显示新增用户界面；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点击默认头像旁边图标可进入人脸录入界面；</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填写用户信息可编辑项，包括用户名、密码、重复密码、用户类型；</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点击确定按钮，自动输入检查，点击确定按钮，如果可编辑项不符合约束条件，对应输入框下方文字提示错误信息；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新增成功回到并刷新用户列表；点击取消按钮，则关闭新增窗口，回到用户管理界面；</w:t>
            </w:r>
          </w:p>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点击编辑按钮，弹窗编辑选中行的用户；</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1．修改用户信息可编辑项，包括用户名、密码、用户类型、科室中的一项或几项</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2．点击确定按钮，自动输入检查，点击确定按钮，如果可编辑项不符合约束条件，对应输入框下方文字提示错误信息；</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3．编辑成功回到并刷新用户信息表，仍然高亮选中被编辑的行；</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点击删除</w:t>
            </w:r>
            <w:r>
              <w:rPr>
                <w:rFonts w:hint="eastAsia" w:cs="宋体" w:asciiTheme="minorEastAsia" w:hAnsiTheme="minorEastAsia"/>
                <w:color w:val="000000" w:themeColor="text1"/>
                <w:kern w:val="0"/>
                <w:sz w:val="21"/>
                <w:szCs w:val="21"/>
                <w:lang w:val="en-US"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1．弹出确认对话框，显示文字“确定删除？”，点击确定后删除选中用户；</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2.系统内置管理员Sysuser不能被删除，删除时，提示对话框：内置管理员用户，不能删除！</w:t>
            </w:r>
            <w:r>
              <w:rPr>
                <w:rFonts w:hint="eastAsia" w:cs="宋体" w:asciiTheme="minorEastAsia" w:hAnsiTheme="minorEastAsia"/>
                <w:color w:val="000000" w:themeColor="text1"/>
                <w:kern w:val="0"/>
                <w:sz w:val="21"/>
                <w:szCs w:val="21"/>
              </w:rPr>
              <w:br w:type="textWrapping"/>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r>
              <w:rPr>
                <w:rFonts w:hint="eastAsia" w:ascii="宋体" w:hAnsi="宋体" w:eastAsia="宋体" w:cs="宋体"/>
                <w:color w:val="000000" w:themeColor="text1"/>
                <w:kern w:val="0"/>
                <w:sz w:val="21"/>
                <w:szCs w:val="21"/>
              </w:rPr>
              <w:t>OPTPRS003</w:t>
            </w: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120</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UI风格</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rPr>
              <w:t>深度色系；</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最低分辨率1920*1080，可自适应适配更高分辨率；</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管理功能默认全屏显示</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121</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性能要求</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软件启动不超过10秒</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所有按钮的响应时间不超过200毫秒，超过200毫米的过程，需要用进度对话框；</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生成报告的时间不超过</w:t>
            </w:r>
            <w:r>
              <w:rPr>
                <w:rFonts w:hint="eastAsia" w:cs="宋体" w:asciiTheme="minorEastAsia" w:hAnsiTheme="minorEastAsia"/>
                <w:color w:val="000000" w:themeColor="text1"/>
                <w:kern w:val="0"/>
                <w:sz w:val="21"/>
                <w:szCs w:val="21"/>
                <w:lang w:val="en-US" w:eastAsia="zh-CN"/>
              </w:rPr>
              <w:t>3</w:t>
            </w:r>
            <w:r>
              <w:rPr>
                <w:rFonts w:hint="eastAsia" w:cs="宋体" w:asciiTheme="minorEastAsia" w:hAnsiTheme="minorEastAsia"/>
                <w:color w:val="000000" w:themeColor="text1"/>
                <w:kern w:val="0"/>
                <w:sz w:val="21"/>
                <w:szCs w:val="21"/>
              </w:rPr>
              <w:t>秒；</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122</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运行环境</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windows10及兼容版本；</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家庭环境使用时，需要连接互联网，网络带宽不低于10Mbps；</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硬件环境：</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CPU：主频3.4GHz及以上，核心数量8及以上</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显卡：NvidiaGTX1660及以上，显存4GB及以上</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内存：16GB及以上</w:t>
            </w:r>
            <w:r>
              <w:rPr>
                <w:rFonts w:hint="eastAsia" w:cs="宋体" w:asciiTheme="minorEastAsia" w:hAnsiTheme="minorEastAsia"/>
                <w:color w:val="000000" w:themeColor="text1"/>
                <w:kern w:val="0"/>
                <w:sz w:val="21"/>
                <w:szCs w:val="21"/>
                <w:lang w:eastAsia="zh-CN"/>
              </w:rPr>
              <w:t>；</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硬盘：500GB及以上</w:t>
            </w:r>
            <w:r>
              <w:rPr>
                <w:rFonts w:hint="eastAsia" w:cs="宋体" w:asciiTheme="minorEastAsia" w:hAnsiTheme="minorEastAsia"/>
                <w:color w:val="000000" w:themeColor="text1"/>
                <w:kern w:val="0"/>
                <w:sz w:val="21"/>
                <w:szCs w:val="21"/>
                <w:lang w:eastAsia="zh-CN"/>
              </w:rPr>
              <w:t>。</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eastAsiaTheme="minorEastAsia"/>
                <w:color w:val="000000" w:themeColor="text1"/>
                <w:kern w:val="0"/>
                <w:sz w:val="21"/>
                <w:szCs w:val="21"/>
                <w:lang w:eastAsia="zh-CN"/>
              </w:rPr>
            </w:pP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124</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软件安装与升级</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eastAsiaTheme="minorEastAsia"/>
                <w:color w:val="000000" w:themeColor="text1"/>
                <w:kern w:val="0"/>
                <w:sz w:val="21"/>
                <w:szCs w:val="21"/>
                <w:lang w:eastAsia="zh-CN"/>
              </w:rPr>
            </w:pPr>
            <w:r>
              <w:rPr>
                <w:rFonts w:hint="eastAsia" w:cs="宋体" w:asciiTheme="minorEastAsia" w:hAnsiTheme="minorEastAsia"/>
                <w:color w:val="000000" w:themeColor="text1"/>
                <w:kern w:val="0"/>
                <w:sz w:val="21"/>
                <w:szCs w:val="21"/>
              </w:rPr>
              <w:t>用户或者维护工程师通过公司官网发布服务器下载升级包，手动运行升级软件进行升级；</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软件升级不能破坏丢失软件已有数据。</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软件安装应该是按照向导在一个安装包里面执行安装步骤，包括依赖软件。</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149</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软件名称</w:t>
            </w:r>
          </w:p>
        </w:tc>
        <w:tc>
          <w:tcPr>
            <w:tcW w:w="7219" w:type="dxa"/>
            <w:tcBorders>
              <w:top w:val="single" w:color="auto" w:sz="4" w:space="0"/>
              <w:left w:val="nil"/>
              <w:bottom w:val="single" w:color="auto" w:sz="4" w:space="0"/>
              <w:right w:val="single" w:color="auto" w:sz="4" w:space="0"/>
            </w:tcBorders>
            <w:shd w:val="clear" w:color="D9E1F2" w:fill="FFFFFF" w:themeFill="background1"/>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植入体脑机接口管理软件</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cs="Calibri" w:asciiTheme="minorEastAsia" w:hAnsiTheme="minorEastAsia"/>
                <w:color w:val="000000" w:themeColor="text1"/>
                <w:kern w:val="0"/>
                <w:sz w:val="21"/>
                <w:szCs w:val="21"/>
              </w:rPr>
            </w:pPr>
            <w:r>
              <w:rPr>
                <w:rFonts w:hint="eastAsia" w:cs="Calibri" w:asciiTheme="minorEastAsia" w:hAnsiTheme="minorEastAsia"/>
                <w:color w:val="000000" w:themeColor="text1"/>
                <w:kern w:val="0"/>
                <w:sz w:val="21"/>
                <w:szCs w:val="21"/>
              </w:rPr>
              <w:t>150</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网络安全</w:t>
            </w:r>
          </w:p>
        </w:tc>
        <w:tc>
          <w:tcPr>
            <w:tcW w:w="7219" w:type="dxa"/>
            <w:tcBorders>
              <w:top w:val="single" w:color="auto" w:sz="4" w:space="0"/>
              <w:left w:val="nil"/>
              <w:bottom w:val="single" w:color="auto" w:sz="4" w:space="0"/>
              <w:right w:val="single" w:color="auto" w:sz="4" w:space="0"/>
            </w:tcBorders>
            <w:shd w:val="clear" w:color="auto" w:fill="auto"/>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1、用户活动日志记录，如工具栏操作、登录注销活动等每一个软件操作动作。</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2、导入导出文件完整性校验，MD5</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3、自动注销，在非采集时，闲置无活动，等待n分钟自动注销，n配置在配置文件中</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4、若产品预置了供操作者使用的缺省用户名和口令，应提供这样的手段，在操作者第一次访问之后被要求修改用户名或口令，即首次登录必须更改密码</w:t>
            </w:r>
            <w:r>
              <w:rPr>
                <w:rFonts w:hint="eastAsia" w:cs="宋体" w:asciiTheme="minorEastAsia" w:hAnsiTheme="minorEastAsia"/>
                <w:color w:val="000000" w:themeColor="text1"/>
                <w:kern w:val="0"/>
                <w:sz w:val="21"/>
                <w:szCs w:val="21"/>
              </w:rPr>
              <w:br w:type="textWrapping"/>
            </w:r>
            <w:r>
              <w:rPr>
                <w:rFonts w:hint="eastAsia" w:cs="宋体" w:asciiTheme="minorEastAsia" w:hAnsiTheme="minorEastAsia"/>
                <w:color w:val="000000" w:themeColor="text1"/>
                <w:kern w:val="0"/>
                <w:sz w:val="21"/>
                <w:szCs w:val="21"/>
              </w:rPr>
              <w:t>5、输入密码五次错误取消登录，提示该用户已经被锁定，请找管理员解锁，并锁定输入框；</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default" w:cs="Calibri" w:asciiTheme="minorEastAsia" w:hAnsiTheme="minorEastAsia" w:eastAsiaTheme="minorEastAsia"/>
                <w:color w:val="000000" w:themeColor="text1"/>
                <w:kern w:val="0"/>
                <w:sz w:val="21"/>
                <w:szCs w:val="21"/>
                <w:lang w:val="en-US" w:eastAsia="zh-CN"/>
              </w:rPr>
            </w:pPr>
            <w:r>
              <w:rPr>
                <w:rFonts w:hint="eastAsia" w:cs="Calibri" w:asciiTheme="minorEastAsia" w:hAnsiTheme="minorEastAsia"/>
                <w:color w:val="000000" w:themeColor="text1"/>
                <w:kern w:val="0"/>
                <w:sz w:val="21"/>
                <w:szCs w:val="21"/>
                <w:lang w:val="en-US" w:eastAsia="zh-CN"/>
              </w:rPr>
              <w:t>152</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hint="default" w:cs="宋体" w:asciiTheme="minorEastAsia" w:hAnsiTheme="minorEastAsia" w:eastAsia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lang w:val="en-US" w:eastAsia="zh-CN"/>
              </w:rPr>
              <w:t>访问控制</w:t>
            </w:r>
          </w:p>
        </w:tc>
        <w:tc>
          <w:tcPr>
            <w:tcW w:w="7219" w:type="dxa"/>
            <w:tcBorders>
              <w:top w:val="single" w:color="auto" w:sz="4" w:space="0"/>
              <w:left w:val="nil"/>
              <w:bottom w:val="single" w:color="auto" w:sz="4" w:space="0"/>
              <w:right w:val="single" w:color="auto" w:sz="4" w:space="0"/>
            </w:tcBorders>
            <w:shd w:val="clear" w:color="auto" w:fill="auto"/>
          </w:tcPr>
          <w:p>
            <w:pPr>
              <w:spacing w:line="360" w:lineRule="auto"/>
              <w:ind w:firstLine="420" w:firstLineChars="200"/>
              <w:rPr>
                <w:rFonts w:asciiTheme="minorEastAsia" w:hAnsiTheme="minorEastAsia" w:eastAsiaTheme="minorEastAsia"/>
                <w:bCs/>
                <w:kern w:val="0"/>
                <w:sz w:val="21"/>
                <w:szCs w:val="21"/>
              </w:rPr>
            </w:pPr>
            <w:r>
              <w:rPr>
                <w:rFonts w:hint="eastAsia" w:asciiTheme="minorEastAsia" w:hAnsiTheme="minorEastAsia" w:eastAsiaTheme="minorEastAsia"/>
                <w:bCs/>
                <w:kern w:val="0"/>
                <w:sz w:val="21"/>
                <w:szCs w:val="21"/>
              </w:rPr>
              <w:t>权限通过角色进行访问控制，不同角色所拥有的操作权限</w:t>
            </w:r>
            <w:r>
              <w:rPr>
                <w:rFonts w:hint="eastAsia" w:asciiTheme="minorEastAsia" w:hAnsiTheme="minorEastAsia"/>
                <w:bCs/>
                <w:kern w:val="0"/>
                <w:sz w:val="21"/>
                <w:szCs w:val="21"/>
                <w:lang w:val="en-US" w:eastAsia="zh-CN"/>
              </w:rPr>
              <w:t>如下表</w:t>
            </w:r>
            <w:r>
              <w:rPr>
                <w:rFonts w:hint="eastAsia" w:asciiTheme="minorEastAsia" w:hAnsiTheme="minorEastAsia" w:eastAsiaTheme="minorEastAsia"/>
                <w:bCs/>
                <w:kern w:val="0"/>
                <w:sz w:val="21"/>
                <w:szCs w:val="21"/>
              </w:rPr>
              <w:t>所示：</w:t>
            </w:r>
          </w:p>
          <w:p>
            <w:pPr>
              <w:spacing w:line="360" w:lineRule="auto"/>
              <w:rPr>
                <w:rFonts w:asciiTheme="minorEastAsia" w:hAnsiTheme="minorEastAsia" w:eastAsiaTheme="minorEastAsia"/>
                <w:bCs/>
                <w:kern w:val="0"/>
                <w:sz w:val="21"/>
                <w:szCs w:val="21"/>
              </w:rPr>
            </w:pPr>
            <w:r>
              <w:rPr>
                <w:rFonts w:asciiTheme="minorEastAsia" w:hAnsiTheme="minorEastAsia" w:eastAsiaTheme="minorEastAsia"/>
                <w:bCs/>
                <w:kern w:val="0"/>
                <w:sz w:val="21"/>
                <w:szCs w:val="21"/>
              </w:rPr>
              <w:tab/>
            </w:r>
            <w:r>
              <w:rPr>
                <w:rFonts w:hint="eastAsia" w:asciiTheme="minorEastAsia" w:hAnsiTheme="minorEastAsia" w:eastAsiaTheme="minorEastAsia"/>
                <w:bCs/>
                <w:kern w:val="0"/>
                <w:sz w:val="21"/>
                <w:szCs w:val="21"/>
              </w:rPr>
              <w:t>√：</w:t>
            </w:r>
            <w:r>
              <w:rPr>
                <w:rFonts w:asciiTheme="minorEastAsia" w:hAnsiTheme="minorEastAsia" w:eastAsiaTheme="minorEastAsia"/>
                <w:bCs/>
                <w:kern w:val="0"/>
                <w:sz w:val="21"/>
                <w:szCs w:val="21"/>
              </w:rPr>
              <w:t xml:space="preserve"> </w:t>
            </w:r>
            <w:r>
              <w:rPr>
                <w:rFonts w:hint="eastAsia" w:asciiTheme="minorEastAsia" w:hAnsiTheme="minorEastAsia" w:eastAsiaTheme="minorEastAsia"/>
                <w:bCs/>
                <w:kern w:val="0"/>
                <w:sz w:val="21"/>
                <w:szCs w:val="21"/>
              </w:rPr>
              <w:t>表示具有操作权限</w:t>
            </w:r>
          </w:p>
          <w:p>
            <w:pPr>
              <w:spacing w:line="360" w:lineRule="auto"/>
              <w:rPr>
                <w:rFonts w:asciiTheme="minorEastAsia" w:hAnsiTheme="minorEastAsia" w:eastAsiaTheme="minorEastAsia"/>
                <w:bCs/>
                <w:kern w:val="0"/>
                <w:sz w:val="21"/>
                <w:szCs w:val="21"/>
              </w:rPr>
            </w:pPr>
            <w:r>
              <w:rPr>
                <w:rFonts w:asciiTheme="minorEastAsia" w:hAnsiTheme="minorEastAsia" w:eastAsiaTheme="minorEastAsia"/>
                <w:bCs/>
                <w:kern w:val="0"/>
                <w:sz w:val="21"/>
                <w:szCs w:val="21"/>
              </w:rPr>
              <w:tab/>
            </w:r>
            <w:r>
              <w:rPr>
                <w:rFonts w:asciiTheme="minorEastAsia" w:hAnsiTheme="minorEastAsia" w:eastAsiaTheme="minorEastAsia"/>
                <w:bCs/>
                <w:kern w:val="0"/>
                <w:sz w:val="21"/>
                <w:szCs w:val="21"/>
              </w:rPr>
              <w:t>×</w:t>
            </w:r>
            <w:r>
              <w:rPr>
                <w:rFonts w:hint="eastAsia" w:asciiTheme="minorEastAsia" w:hAnsiTheme="minorEastAsia" w:eastAsiaTheme="minorEastAsia"/>
                <w:bCs/>
                <w:kern w:val="0"/>
                <w:sz w:val="21"/>
                <w:szCs w:val="21"/>
              </w:rPr>
              <w:t>：</w:t>
            </w:r>
            <w:r>
              <w:rPr>
                <w:rFonts w:asciiTheme="minorEastAsia" w:hAnsiTheme="minorEastAsia" w:eastAsiaTheme="minorEastAsia"/>
                <w:bCs/>
                <w:kern w:val="0"/>
                <w:sz w:val="21"/>
                <w:szCs w:val="21"/>
              </w:rPr>
              <w:t xml:space="preserve"> </w:t>
            </w:r>
            <w:r>
              <w:rPr>
                <w:rFonts w:hint="eastAsia" w:asciiTheme="minorEastAsia" w:hAnsiTheme="minorEastAsia" w:eastAsiaTheme="minorEastAsia"/>
                <w:bCs/>
                <w:kern w:val="0"/>
                <w:sz w:val="21"/>
                <w:szCs w:val="21"/>
              </w:rPr>
              <w:t>表示不具有操作权限</w:t>
            </w:r>
          </w:p>
          <w:tbl>
            <w:tblPr>
              <w:tblStyle w:val="35"/>
              <w:tblpPr w:leftFromText="180" w:rightFromText="180" w:vertAnchor="text" w:horzAnchor="page" w:tblpX="135" w:tblpY="398"/>
              <w:tblOverlap w:val="never"/>
              <w:tblW w:w="62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
              <w:gridCol w:w="1371"/>
              <w:gridCol w:w="1095"/>
              <w:gridCol w:w="720"/>
              <w:gridCol w:w="1102"/>
              <w:gridCol w:w="1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blHeader/>
              </w:trPr>
              <w:tc>
                <w:tcPr>
                  <w:tcW w:w="753" w:type="dxa"/>
                  <w:vAlign w:val="center"/>
                </w:tcPr>
                <w:p>
                  <w:pPr>
                    <w:widowControl/>
                    <w:spacing w:line="240" w:lineRule="auto"/>
                    <w:jc w:val="center"/>
                    <w:rPr>
                      <w:rFonts w:asciiTheme="minorEastAsia" w:hAnsiTheme="minorEastAsia" w:eastAsiaTheme="minorEastAsia"/>
                      <w:color w:val="000000"/>
                      <w:kern w:val="0"/>
                      <w:sz w:val="21"/>
                      <w:szCs w:val="21"/>
                    </w:rPr>
                  </w:pPr>
                  <w:bookmarkStart w:id="19" w:name="_Hlk135671382"/>
                  <w:r>
                    <w:rPr>
                      <w:rFonts w:hint="eastAsia" w:asciiTheme="minorEastAsia" w:hAnsiTheme="minorEastAsia" w:eastAsiaTheme="minorEastAsia"/>
                      <w:color w:val="000000"/>
                      <w:kern w:val="0"/>
                      <w:sz w:val="21"/>
                      <w:szCs w:val="21"/>
                    </w:rPr>
                    <w:t>编号</w:t>
                  </w:r>
                </w:p>
              </w:tc>
              <w:tc>
                <w:tcPr>
                  <w:tcW w:w="1371" w:type="dxa"/>
                  <w:vAlign w:val="center"/>
                </w:tcPr>
                <w:p>
                  <w:pPr>
                    <w:widowControl/>
                    <w:spacing w:line="24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权限</w:t>
                  </w:r>
                </w:p>
              </w:tc>
              <w:tc>
                <w:tcPr>
                  <w:tcW w:w="1095" w:type="dxa"/>
                  <w:vAlign w:val="center"/>
                </w:tcPr>
                <w:p>
                  <w:pPr>
                    <w:widowControl/>
                    <w:spacing w:line="240" w:lineRule="auto"/>
                    <w:jc w:val="center"/>
                    <w:rPr>
                      <w:rFonts w:hint="eastAsia"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医生</w:t>
                  </w:r>
                </w:p>
              </w:tc>
              <w:tc>
                <w:tcPr>
                  <w:tcW w:w="720" w:type="dxa"/>
                  <w:vAlign w:val="center"/>
                </w:tcPr>
                <w:p>
                  <w:pPr>
                    <w:widowControl/>
                    <w:spacing w:line="240" w:lineRule="auto"/>
                    <w:jc w:val="center"/>
                    <w:rPr>
                      <w:rFonts w:hint="eastAsia"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患者</w:t>
                  </w:r>
                </w:p>
              </w:tc>
              <w:tc>
                <w:tcPr>
                  <w:tcW w:w="1102" w:type="dxa"/>
                  <w:vAlign w:val="center"/>
                </w:tcPr>
                <w:p>
                  <w:pPr>
                    <w:widowControl/>
                    <w:spacing w:line="24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管理员</w:t>
                  </w:r>
                </w:p>
              </w:tc>
              <w:tc>
                <w:tcPr>
                  <w:tcW w:w="1243" w:type="dxa"/>
                  <w:vAlign w:val="center"/>
                </w:tcPr>
                <w:p>
                  <w:pPr>
                    <w:widowControl/>
                    <w:spacing w:line="240" w:lineRule="auto"/>
                    <w:jc w:val="center"/>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维护工程师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1</w:t>
                  </w:r>
                </w:p>
              </w:tc>
              <w:tc>
                <w:tcPr>
                  <w:tcW w:w="1371" w:type="dxa"/>
                </w:tcPr>
                <w:p>
                  <w:pPr>
                    <w:widowControl/>
                    <w:spacing w:line="360" w:lineRule="auto"/>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患者管理</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243" w:type="dxa"/>
                </w:tcPr>
                <w:p>
                  <w:pPr>
                    <w:widowControl/>
                    <w:spacing w:line="360" w:lineRule="auto"/>
                    <w:jc w:val="center"/>
                    <w:rPr>
                      <w:rFonts w:asciiTheme="minorEastAsia" w:hAnsiTheme="minorEastAsia" w:eastAsiaTheme="minorEastAsia"/>
                      <w:bCs/>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2</w:t>
                  </w:r>
                </w:p>
              </w:tc>
              <w:tc>
                <w:tcPr>
                  <w:tcW w:w="1371" w:type="dxa"/>
                </w:tcPr>
                <w:p>
                  <w:pPr>
                    <w:widowControl/>
                    <w:spacing w:line="360" w:lineRule="auto"/>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通道规划</w:t>
                  </w:r>
                </w:p>
              </w:tc>
              <w:tc>
                <w:tcPr>
                  <w:tcW w:w="1095" w:type="dxa"/>
                </w:tcPr>
                <w:p>
                  <w:pPr>
                    <w:widowControl/>
                    <w:spacing w:line="360" w:lineRule="auto"/>
                    <w:jc w:val="center"/>
                    <w:rPr>
                      <w:rFonts w:asciiTheme="minorEastAsia" w:hAnsiTheme="minorEastAsia" w:eastAsiaTheme="minorEastAsia"/>
                      <w:bCs/>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3</w:t>
                  </w:r>
                </w:p>
              </w:tc>
              <w:tc>
                <w:tcPr>
                  <w:tcW w:w="1371" w:type="dxa"/>
                </w:tcPr>
                <w:p>
                  <w:pPr>
                    <w:widowControl/>
                    <w:spacing w:line="360" w:lineRule="auto"/>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实时检测</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4</w:t>
                  </w:r>
                </w:p>
              </w:tc>
              <w:tc>
                <w:tcPr>
                  <w:tcW w:w="1371" w:type="dxa"/>
                </w:tcPr>
                <w:p>
                  <w:pPr>
                    <w:widowControl/>
                    <w:spacing w:line="360" w:lineRule="auto"/>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疗程调整</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5</w:t>
                  </w:r>
                </w:p>
              </w:tc>
              <w:tc>
                <w:tcPr>
                  <w:tcW w:w="1371" w:type="dxa"/>
                </w:tcPr>
                <w:p>
                  <w:pPr>
                    <w:widowControl/>
                    <w:spacing w:line="360" w:lineRule="auto"/>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训练记录</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vAlign w:val="top"/>
                </w:tcPr>
                <w:p>
                  <w:pPr>
                    <w:widowControl/>
                    <w:spacing w:line="360" w:lineRule="auto"/>
                    <w:jc w:val="center"/>
                    <w:rPr>
                      <w:rFonts w:asciiTheme="minorEastAsia" w:hAnsiTheme="minorEastAsia" w:eastAsiaTheme="minorEastAsia" w:cstheme="minorBidi"/>
                      <w:color w:val="000000"/>
                      <w:kern w:val="0"/>
                      <w:sz w:val="21"/>
                      <w:szCs w:val="21"/>
                      <w:lang w:val="en-US" w:eastAsia="zh-CN" w:bidi="ar-SA"/>
                    </w:rPr>
                  </w:pPr>
                  <w:r>
                    <w:rPr>
                      <w:rFonts w:asciiTheme="minorEastAsia" w:hAnsiTheme="minorEastAsia" w:eastAsiaTheme="minorEastAsia"/>
                      <w:color w:val="000000"/>
                      <w:kern w:val="0"/>
                      <w:sz w:val="21"/>
                      <w:szCs w:val="21"/>
                    </w:rPr>
                    <w:t>6</w:t>
                  </w:r>
                </w:p>
              </w:tc>
              <w:tc>
                <w:tcPr>
                  <w:tcW w:w="1371" w:type="dxa"/>
                </w:tcPr>
                <w:p>
                  <w:pPr>
                    <w:widowControl/>
                    <w:spacing w:line="360" w:lineRule="auto"/>
                    <w:rPr>
                      <w:rFonts w:hint="default" w:asciiTheme="minorEastAsia" w:hAnsi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统计分析</w:t>
                  </w:r>
                </w:p>
              </w:tc>
              <w:tc>
                <w:tcPr>
                  <w:tcW w:w="1095"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vAlign w:val="top"/>
                </w:tcPr>
                <w:p>
                  <w:pPr>
                    <w:widowControl/>
                    <w:spacing w:line="360" w:lineRule="auto"/>
                    <w:jc w:val="center"/>
                    <w:rPr>
                      <w:rFonts w:asciiTheme="minorEastAsia" w:hAnsiTheme="minorEastAsia" w:eastAsiaTheme="minorEastAsia" w:cstheme="minorBidi"/>
                      <w:color w:val="000000"/>
                      <w:kern w:val="0"/>
                      <w:sz w:val="21"/>
                      <w:szCs w:val="21"/>
                      <w:lang w:val="en-US" w:eastAsia="zh-CN" w:bidi="ar-SA"/>
                    </w:rPr>
                  </w:pPr>
                  <w:r>
                    <w:rPr>
                      <w:rFonts w:asciiTheme="minorEastAsia" w:hAnsiTheme="minorEastAsia" w:eastAsiaTheme="minorEastAsia"/>
                      <w:color w:val="000000"/>
                      <w:kern w:val="0"/>
                      <w:sz w:val="21"/>
                      <w:szCs w:val="21"/>
                    </w:rPr>
                    <w:t>7</w:t>
                  </w:r>
                </w:p>
              </w:tc>
              <w:tc>
                <w:tcPr>
                  <w:tcW w:w="1371" w:type="dxa"/>
                </w:tcPr>
                <w:p>
                  <w:pPr>
                    <w:widowControl/>
                    <w:spacing w:line="360" w:lineRule="auto"/>
                    <w:rPr>
                      <w:rFonts w:hint="default" w:asciiTheme="minorEastAsia" w:hAnsi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标准疗程</w:t>
                  </w:r>
                </w:p>
              </w:tc>
              <w:tc>
                <w:tcPr>
                  <w:tcW w:w="1095"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vAlign w:val="top"/>
                </w:tcPr>
                <w:p>
                  <w:pPr>
                    <w:widowControl/>
                    <w:spacing w:line="360" w:lineRule="auto"/>
                    <w:jc w:val="center"/>
                    <w:rPr>
                      <w:rFonts w:asciiTheme="minorEastAsia" w:hAnsiTheme="minorEastAsia" w:eastAsiaTheme="minorEastAsia" w:cstheme="minorBidi"/>
                      <w:color w:val="000000"/>
                      <w:kern w:val="0"/>
                      <w:sz w:val="21"/>
                      <w:szCs w:val="21"/>
                      <w:lang w:val="en-US" w:eastAsia="zh-CN" w:bidi="ar-SA"/>
                    </w:rPr>
                  </w:pPr>
                  <w:r>
                    <w:rPr>
                      <w:rFonts w:asciiTheme="minorEastAsia" w:hAnsiTheme="minorEastAsia" w:eastAsiaTheme="minorEastAsia"/>
                      <w:color w:val="000000"/>
                      <w:kern w:val="0"/>
                      <w:sz w:val="21"/>
                      <w:szCs w:val="21"/>
                    </w:rPr>
                    <w:t>8</w:t>
                  </w:r>
                </w:p>
              </w:tc>
              <w:tc>
                <w:tcPr>
                  <w:tcW w:w="1371" w:type="dxa"/>
                </w:tcPr>
                <w:p>
                  <w:pPr>
                    <w:widowControl/>
                    <w:spacing w:line="360" w:lineRule="auto"/>
                    <w:rPr>
                      <w:rFonts w:hint="default" w:asciiTheme="minorEastAsia" w:hAnsi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训练</w:t>
                  </w:r>
                </w:p>
              </w:tc>
              <w:tc>
                <w:tcPr>
                  <w:tcW w:w="1095"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vAlign w:val="top"/>
                </w:tcPr>
                <w:p>
                  <w:pPr>
                    <w:widowControl/>
                    <w:spacing w:line="360" w:lineRule="auto"/>
                    <w:jc w:val="center"/>
                    <w:rPr>
                      <w:rFonts w:asciiTheme="minorEastAsia" w:hAnsiTheme="minorEastAsia" w:eastAsiaTheme="minorEastAsia" w:cstheme="minorBidi"/>
                      <w:color w:val="000000"/>
                      <w:kern w:val="0"/>
                      <w:sz w:val="21"/>
                      <w:szCs w:val="21"/>
                      <w:lang w:val="en-US" w:eastAsia="zh-CN" w:bidi="ar-SA"/>
                    </w:rPr>
                  </w:pPr>
                  <w:r>
                    <w:rPr>
                      <w:rFonts w:asciiTheme="minorEastAsia" w:hAnsiTheme="minorEastAsia" w:eastAsiaTheme="minorEastAsia"/>
                      <w:color w:val="000000"/>
                      <w:kern w:val="0"/>
                      <w:sz w:val="21"/>
                      <w:szCs w:val="21"/>
                    </w:rPr>
                    <w:t>9</w:t>
                  </w:r>
                </w:p>
              </w:tc>
              <w:tc>
                <w:tcPr>
                  <w:tcW w:w="1371" w:type="dxa"/>
                </w:tcPr>
                <w:p>
                  <w:pPr>
                    <w:widowControl/>
                    <w:spacing w:line="360" w:lineRule="auto"/>
                    <w:rPr>
                      <w:rFonts w:hint="default" w:asciiTheme="minorEastAsia" w:hAnsi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日常模式</w:t>
                  </w:r>
                </w:p>
              </w:tc>
              <w:tc>
                <w:tcPr>
                  <w:tcW w:w="1095"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10</w:t>
                  </w:r>
                </w:p>
              </w:tc>
              <w:tc>
                <w:tcPr>
                  <w:tcW w:w="1371" w:type="dxa"/>
                </w:tcPr>
                <w:p>
                  <w:pPr>
                    <w:widowControl/>
                    <w:spacing w:line="360" w:lineRule="auto"/>
                    <w:rPr>
                      <w:rFonts w:hint="default" w:asciiTheme="minorEastAsia" w:hAnsi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系统设置</w:t>
                  </w:r>
                </w:p>
              </w:tc>
              <w:tc>
                <w:tcPr>
                  <w:tcW w:w="1095"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243"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11</w:t>
                  </w:r>
                </w:p>
              </w:tc>
              <w:tc>
                <w:tcPr>
                  <w:tcW w:w="1371" w:type="dxa"/>
                </w:tcPr>
                <w:p>
                  <w:pPr>
                    <w:widowControl/>
                    <w:spacing w:line="360" w:lineRule="auto"/>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用户管理</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w:t>
                  </w:r>
                </w:p>
              </w:tc>
              <w:tc>
                <w:tcPr>
                  <w:tcW w:w="720"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243"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12</w:t>
                  </w:r>
                </w:p>
              </w:tc>
              <w:tc>
                <w:tcPr>
                  <w:tcW w:w="1371" w:type="dxa"/>
                </w:tcPr>
                <w:p>
                  <w:pPr>
                    <w:widowControl/>
                    <w:spacing w:line="360" w:lineRule="auto"/>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备份/恢复</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color w:val="000000"/>
                      <w:kern w:val="0"/>
                      <w:sz w:val="21"/>
                      <w:szCs w:val="21"/>
                    </w:rPr>
                    <w:t>×</w:t>
                  </w:r>
                </w:p>
              </w:tc>
              <w:tc>
                <w:tcPr>
                  <w:tcW w:w="720"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243"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vAlign w:val="top"/>
                </w:tcPr>
                <w:p>
                  <w:pPr>
                    <w:widowControl/>
                    <w:spacing w:line="360" w:lineRule="auto"/>
                    <w:jc w:val="center"/>
                    <w:rPr>
                      <w:rFonts w:hint="eastAsia" w:asciiTheme="minorEastAsia" w:hAnsiTheme="minorEastAsia" w:eastAsiaTheme="minorEastAsia" w:cstheme="minorBidi"/>
                      <w:color w:val="000000"/>
                      <w:kern w:val="0"/>
                      <w:sz w:val="21"/>
                      <w:szCs w:val="21"/>
                      <w:lang w:val="en-US" w:eastAsia="zh-CN" w:bidi="ar-SA"/>
                    </w:rPr>
                  </w:pPr>
                  <w:r>
                    <w:rPr>
                      <w:rFonts w:hint="eastAsia" w:asciiTheme="minorEastAsia" w:hAnsiTheme="minorEastAsia"/>
                      <w:color w:val="000000"/>
                      <w:kern w:val="0"/>
                      <w:sz w:val="21"/>
                      <w:szCs w:val="21"/>
                      <w:lang w:val="en-US" w:eastAsia="zh-CN"/>
                    </w:rPr>
                    <w:t>14</w:t>
                  </w:r>
                </w:p>
              </w:tc>
              <w:tc>
                <w:tcPr>
                  <w:tcW w:w="1371" w:type="dxa"/>
                </w:tcPr>
                <w:p>
                  <w:pPr>
                    <w:widowControl/>
                    <w:spacing w:line="360" w:lineRule="auto"/>
                    <w:rPr>
                      <w:rFonts w:hint="default" w:asciiTheme="minorEastAsia" w:hAnsi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模型升级</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720" w:type="dxa"/>
                </w:tcPr>
                <w:p>
                  <w:pPr>
                    <w:widowControl/>
                    <w:spacing w:line="360" w:lineRule="auto"/>
                    <w:jc w:val="center"/>
                    <w:rPr>
                      <w:rFonts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102" w:type="dxa"/>
                </w:tcPr>
                <w:p>
                  <w:pPr>
                    <w:widowControl/>
                    <w:spacing w:line="360" w:lineRule="auto"/>
                    <w:jc w:val="center"/>
                    <w:rPr>
                      <w:rFonts w:hint="eastAsia" w:asciiTheme="minorEastAsia" w:hAnsiTheme="minorEastAsia" w:eastAsiaTheme="minorEastAsia"/>
                      <w:color w:val="000000"/>
                      <w:kern w:val="0"/>
                      <w:sz w:val="21"/>
                      <w:szCs w:val="21"/>
                    </w:rPr>
                  </w:pPr>
                  <w:r>
                    <w:rPr>
                      <w:rFonts w:asciiTheme="minorEastAsia" w:hAnsiTheme="minorEastAsia" w:eastAsiaTheme="minorEastAsia"/>
                      <w:bCs/>
                      <w:kern w:val="0"/>
                      <w:sz w:val="21"/>
                      <w:szCs w:val="21"/>
                    </w:rPr>
                    <w:t>×</w:t>
                  </w:r>
                </w:p>
              </w:tc>
              <w:tc>
                <w:tcPr>
                  <w:tcW w:w="1243"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753" w:type="dxa"/>
                </w:tcPr>
                <w:p>
                  <w:pPr>
                    <w:widowControl/>
                    <w:spacing w:line="360" w:lineRule="auto"/>
                    <w:jc w:val="center"/>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15</w:t>
                  </w:r>
                </w:p>
              </w:tc>
              <w:tc>
                <w:tcPr>
                  <w:tcW w:w="1371" w:type="dxa"/>
                </w:tcPr>
                <w:p>
                  <w:pPr>
                    <w:widowControl/>
                    <w:spacing w:line="360" w:lineRule="auto"/>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帮助</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243"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753" w:type="dxa"/>
                </w:tcPr>
                <w:p>
                  <w:pPr>
                    <w:widowControl/>
                    <w:spacing w:line="360" w:lineRule="auto"/>
                    <w:jc w:val="center"/>
                    <w:rPr>
                      <w:rFonts w:hint="default" w:asciiTheme="minorEastAsia" w:hAnsiTheme="minorEastAsia" w:eastAsiaTheme="minorEastAsia"/>
                      <w:color w:val="000000"/>
                      <w:kern w:val="0"/>
                      <w:sz w:val="21"/>
                      <w:szCs w:val="21"/>
                      <w:lang w:val="en-US" w:eastAsia="zh-CN"/>
                    </w:rPr>
                  </w:pPr>
                  <w:r>
                    <w:rPr>
                      <w:rFonts w:hint="eastAsia" w:asciiTheme="minorEastAsia" w:hAnsiTheme="minorEastAsia"/>
                      <w:color w:val="000000"/>
                      <w:kern w:val="0"/>
                      <w:sz w:val="21"/>
                      <w:szCs w:val="21"/>
                      <w:lang w:val="en-US" w:eastAsia="zh-CN"/>
                    </w:rPr>
                    <w:t>16</w:t>
                  </w:r>
                </w:p>
              </w:tc>
              <w:tc>
                <w:tcPr>
                  <w:tcW w:w="1371" w:type="dxa"/>
                </w:tcPr>
                <w:p>
                  <w:pPr>
                    <w:widowControl/>
                    <w:spacing w:line="360" w:lineRule="auto"/>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关于</w:t>
                  </w:r>
                </w:p>
              </w:tc>
              <w:tc>
                <w:tcPr>
                  <w:tcW w:w="1095"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720"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102" w:type="dxa"/>
                </w:tcPr>
                <w:p>
                  <w:pPr>
                    <w:widowControl/>
                    <w:spacing w:line="360" w:lineRule="auto"/>
                    <w:jc w:val="center"/>
                    <w:rPr>
                      <w:rFonts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c>
                <w:tcPr>
                  <w:tcW w:w="1243" w:type="dxa"/>
                </w:tcPr>
                <w:p>
                  <w:pPr>
                    <w:widowControl/>
                    <w:spacing w:line="360" w:lineRule="auto"/>
                    <w:jc w:val="center"/>
                    <w:rPr>
                      <w:rFonts w:hint="eastAsia" w:asciiTheme="minorEastAsia" w:hAnsiTheme="minorEastAsia" w:eastAsiaTheme="minorEastAsia"/>
                      <w:color w:val="000000"/>
                      <w:kern w:val="0"/>
                      <w:sz w:val="21"/>
                      <w:szCs w:val="21"/>
                    </w:rPr>
                  </w:pPr>
                  <w:r>
                    <w:rPr>
                      <w:rFonts w:hint="eastAsia" w:asciiTheme="minorEastAsia" w:hAnsiTheme="minorEastAsia" w:eastAsiaTheme="minorEastAsia"/>
                      <w:color w:val="000000"/>
                      <w:kern w:val="0"/>
                      <w:sz w:val="21"/>
                      <w:szCs w:val="21"/>
                    </w:rPr>
                    <w:t>√</w:t>
                  </w:r>
                </w:p>
              </w:tc>
            </w:tr>
            <w:bookmarkEnd w:id="19"/>
          </w:tbl>
          <w:p>
            <w:pPr>
              <w:widowControl/>
              <w:spacing w:line="240" w:lineRule="auto"/>
              <w:rPr>
                <w:rFonts w:hint="eastAsia" w:cs="宋体" w:asciiTheme="minorEastAsia" w:hAnsiTheme="minorEastAsia"/>
                <w:color w:val="000000" w:themeColor="text1"/>
                <w:kern w:val="0"/>
                <w:sz w:val="21"/>
                <w:szCs w:val="21"/>
              </w:rPr>
            </w:pP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eastAsia" w:ascii="宋体" w:hAnsi="宋体" w:eastAsia="宋体" w:cs="宋体"/>
                <w:color w:val="000000" w:themeColor="text1"/>
                <w:kern w:val="0"/>
                <w:sz w:val="21"/>
                <w:szCs w:val="21"/>
              </w:rPr>
            </w:pPr>
          </w:p>
        </w:tc>
      </w:tr>
      <w:tr>
        <w:tblPrEx>
          <w:tblCellMar>
            <w:top w:w="0" w:type="dxa"/>
            <w:left w:w="108" w:type="dxa"/>
            <w:bottom w:w="0" w:type="dxa"/>
            <w:right w:w="108" w:type="dxa"/>
          </w:tblCellMar>
        </w:tblPrEx>
        <w:trPr>
          <w:trHeight w:val="359" w:hRule="atLeast"/>
        </w:trPr>
        <w:tc>
          <w:tcPr>
            <w:tcW w:w="5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hint="default" w:cs="宋体" w:asciiTheme="minorEastAsia" w:hAnsi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lang w:val="en-US" w:eastAsia="zh-CN"/>
              </w:rPr>
              <w:t>151</w:t>
            </w:r>
          </w:p>
        </w:tc>
        <w:tc>
          <w:tcPr>
            <w:tcW w:w="1222"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rPr>
                <w:rFonts w:hint="default" w:cs="宋体" w:asciiTheme="minorEastAsia" w:hAnsiTheme="minorEastAsia" w:eastAsiaTheme="minorEastAsia"/>
                <w:color w:val="000000" w:themeColor="text1"/>
                <w:kern w:val="0"/>
                <w:sz w:val="21"/>
                <w:szCs w:val="21"/>
                <w:lang w:val="en-US" w:eastAsia="zh-CN"/>
              </w:rPr>
            </w:pPr>
            <w:r>
              <w:rPr>
                <w:rFonts w:hint="eastAsia" w:cs="宋体" w:asciiTheme="minorEastAsia" w:hAnsiTheme="minorEastAsia"/>
                <w:color w:val="000000" w:themeColor="text1"/>
                <w:kern w:val="0"/>
                <w:sz w:val="21"/>
                <w:szCs w:val="21"/>
                <w:lang w:val="en-US" w:eastAsia="zh-CN"/>
              </w:rPr>
              <w:t>云端支持</w:t>
            </w:r>
          </w:p>
        </w:tc>
        <w:tc>
          <w:tcPr>
            <w:tcW w:w="7219" w:type="dxa"/>
            <w:tcBorders>
              <w:top w:val="single" w:color="auto" w:sz="4" w:space="0"/>
              <w:left w:val="nil"/>
              <w:bottom w:val="single" w:color="auto" w:sz="4" w:space="0"/>
              <w:right w:val="single" w:color="auto" w:sz="4" w:space="0"/>
            </w:tcBorders>
          </w:tcPr>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软件检测到当有互联网时，自动连接云端服务；</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训练数据和录制的脑电信号自动上传云端，上传过程不能影响患者训练；</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医生能够通过软件查看患者训练记录；</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医生能够通过软件进行疗程调整；</w:t>
            </w:r>
          </w:p>
          <w:p>
            <w:pPr>
              <w:widowControl/>
              <w:spacing w:line="240" w:lineRule="auto"/>
              <w:rPr>
                <w:rFonts w:hint="eastAsia" w:cs="宋体" w:asciiTheme="minorEastAsia" w:hAnsiTheme="minorEastAsia"/>
                <w:color w:val="000000" w:themeColor="text1"/>
                <w:kern w:val="0"/>
                <w:sz w:val="21"/>
                <w:szCs w:val="21"/>
              </w:rPr>
            </w:pPr>
            <w:r>
              <w:rPr>
                <w:rFonts w:hint="eastAsia" w:cs="宋体" w:asciiTheme="minorEastAsia" w:hAnsiTheme="minorEastAsia"/>
                <w:color w:val="000000" w:themeColor="text1"/>
                <w:kern w:val="0"/>
                <w:sz w:val="21"/>
                <w:szCs w:val="21"/>
              </w:rPr>
              <w:t>医生能够通过软件进行统计分析。</w:t>
            </w:r>
          </w:p>
        </w:tc>
        <w:tc>
          <w:tcPr>
            <w:tcW w:w="120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rPr>
                <w:rFonts w:ascii="宋体" w:hAnsi="宋体" w:eastAsia="宋体" w:cs="宋体"/>
                <w:b/>
                <w:bCs/>
                <w:i/>
                <w:iCs/>
                <w:color w:val="8DB3E2" w:themeColor="text2" w:themeTint="66"/>
                <w:kern w:val="0"/>
                <w:szCs w:val="24"/>
              </w:rPr>
            </w:pPr>
          </w:p>
        </w:tc>
      </w:tr>
    </w:tbl>
    <w:p/>
    <w:p/>
    <w:sectPr>
      <w:pgSz w:w="11906" w:h="16838"/>
      <w:pgMar w:top="1440" w:right="1077" w:bottom="1135" w:left="1077" w:header="425" w:footer="198"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GE Inspira">
    <w:altName w:val="Calibri"/>
    <w:panose1 w:val="00000000000000000000"/>
    <w:charset w:val="00"/>
    <w:family w:val="swiss"/>
    <w:pitch w:val="default"/>
    <w:sig w:usb0="00000000" w:usb1="00000000" w:usb2="00000000" w:usb3="00000000" w:csb0="0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4"/>
      <w:tblpPr w:leftFromText="180" w:rightFromText="180" w:vertAnchor="text" w:horzAnchor="page" w:tblpXSpec="center" w:tblpY="-336"/>
      <w:tblOverlap w:val="never"/>
      <w:tblW w:w="103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0" w:type="dxa"/>
        <w:bottom w:w="0" w:type="dxa"/>
        <w:right w:w="80" w:type="dxa"/>
      </w:tblCellMar>
    </w:tblPr>
    <w:tblGrid>
      <w:gridCol w:w="5112"/>
      <w:gridCol w:w="3963"/>
      <w:gridCol w:w="600"/>
      <w:gridCol w:w="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rPr>
        <w:cantSplit/>
        <w:trHeight w:val="737" w:hRule="exact"/>
        <w:jc w:val="center"/>
      </w:trPr>
      <w:tc>
        <w:tcPr>
          <w:tcW w:w="5112" w:type="dxa"/>
          <w:tcBorders>
            <w:top w:val="single" w:color="auto" w:sz="4" w:space="0"/>
            <w:left w:val="single" w:color="auto" w:sz="4" w:space="0"/>
            <w:bottom w:val="single" w:color="auto" w:sz="4" w:space="0"/>
            <w:right w:val="single" w:color="auto" w:sz="4" w:space="0"/>
          </w:tcBorders>
          <w:vAlign w:val="center"/>
        </w:tcPr>
        <w:p>
          <w:pPr>
            <w:pStyle w:val="22"/>
            <w:rPr>
              <w:sz w:val="21"/>
              <w:szCs w:val="21"/>
            </w:rPr>
          </w:pPr>
          <w:r>
            <w:rPr>
              <w:sz w:val="21"/>
              <w:szCs w:val="21"/>
            </w:rPr>
            <w:t>机密文件</w:t>
          </w:r>
        </w:p>
        <w:p>
          <w:pPr>
            <w:pStyle w:val="22"/>
          </w:pPr>
          <w:r>
            <w:rPr>
              <w:sz w:val="21"/>
              <w:szCs w:val="21"/>
            </w:rPr>
            <w:t>未经公司授权，任何单位和个人不得复制、散发、</w:t>
          </w:r>
          <w:r>
            <w:t>出示</w:t>
          </w:r>
        </w:p>
      </w:tc>
      <w:tc>
        <w:tcPr>
          <w:tcW w:w="3963" w:type="dxa"/>
          <w:tcBorders>
            <w:top w:val="single" w:color="auto" w:sz="4" w:space="0"/>
            <w:left w:val="nil"/>
            <w:bottom w:val="single" w:color="auto" w:sz="4" w:space="0"/>
            <w:right w:val="single" w:color="auto" w:sz="4" w:space="0"/>
          </w:tcBorders>
          <w:vAlign w:val="center"/>
        </w:tcPr>
        <w:p>
          <w:pPr>
            <w:pStyle w:val="22"/>
            <w:rPr>
              <w:b/>
              <w:sz w:val="21"/>
              <w:szCs w:val="21"/>
            </w:rPr>
          </w:pPr>
          <w:r>
            <w:rPr>
              <w:rFonts w:hint="eastAsia"/>
              <w:b/>
              <w:sz w:val="21"/>
              <w:szCs w:val="21"/>
            </w:rPr>
            <w:t>江西脑虎科技</w:t>
          </w:r>
          <w:r>
            <w:rPr>
              <w:b/>
              <w:sz w:val="21"/>
              <w:szCs w:val="21"/>
            </w:rPr>
            <w:t>有限公司</w:t>
          </w:r>
        </w:p>
        <w:p>
          <w:pPr>
            <w:pStyle w:val="22"/>
            <w:rPr>
              <w:rFonts w:ascii="Arial" w:hAnsi="Arial" w:cs="Arial"/>
            </w:rPr>
          </w:pPr>
          <w:r>
            <w:rPr>
              <w:rFonts w:hint="eastAsia"/>
              <w:b/>
              <w:sz w:val="21"/>
              <w:szCs w:val="21"/>
            </w:rPr>
            <w:t>JiangxiNeuroXessTechnologyCo.,Ltd.</w:t>
          </w:r>
        </w:p>
      </w:tc>
      <w:tc>
        <w:tcPr>
          <w:tcW w:w="600" w:type="dxa"/>
          <w:tcBorders>
            <w:top w:val="single" w:color="auto" w:sz="4" w:space="0"/>
            <w:left w:val="nil"/>
            <w:bottom w:val="single" w:color="auto" w:sz="4" w:space="0"/>
            <w:right w:val="single" w:color="auto" w:sz="4" w:space="0"/>
          </w:tcBorders>
          <w:vAlign w:val="center"/>
        </w:tcPr>
        <w:p>
          <w:pPr>
            <w:pStyle w:val="22"/>
            <w:rPr>
              <w:rFonts w:ascii="Arial" w:hAnsi="Arial" w:cs="Arial"/>
              <w:spacing w:val="-8"/>
              <w:sz w:val="21"/>
              <w:szCs w:val="21"/>
            </w:rPr>
          </w:pPr>
          <w:r>
            <w:rPr>
              <w:rFonts w:ascii="Arial" w:hAnsi="Arial" w:cs="Arial"/>
              <w:spacing w:val="-8"/>
              <w:sz w:val="21"/>
              <w:szCs w:val="21"/>
              <w:lang w:val="zh-CN"/>
            </w:rPr>
            <w:t>页码</w:t>
          </w:r>
        </w:p>
      </w:tc>
      <w:tc>
        <w:tcPr>
          <w:tcW w:w="642" w:type="dxa"/>
          <w:tcBorders>
            <w:top w:val="single" w:color="auto" w:sz="4" w:space="0"/>
            <w:left w:val="nil"/>
            <w:bottom w:val="single" w:color="auto" w:sz="4" w:space="0"/>
            <w:right w:val="single" w:color="auto" w:sz="4" w:space="0"/>
          </w:tcBorders>
          <w:vAlign w:val="center"/>
        </w:tcPr>
        <w:p>
          <w:pPr>
            <w:pStyle w:val="22"/>
            <w:rPr>
              <w:rFonts w:ascii="Arial" w:hAnsi="Arial" w:cs="Arial"/>
              <w:spacing w:val="-8"/>
              <w:sz w:val="21"/>
              <w:szCs w:val="21"/>
            </w:rPr>
          </w:pPr>
          <w:r>
            <w:rPr>
              <w:rFonts w:ascii="Arial" w:hAnsi="Arial" w:cs="Arial"/>
              <w:b/>
              <w:bCs/>
              <w:spacing w:val="-8"/>
              <w:sz w:val="21"/>
              <w:szCs w:val="21"/>
            </w:rPr>
            <w:fldChar w:fldCharType="begin"/>
          </w:r>
          <w:r>
            <w:rPr>
              <w:rFonts w:ascii="Arial" w:hAnsi="Arial" w:cs="Arial"/>
              <w:b/>
              <w:bCs/>
              <w:spacing w:val="-8"/>
              <w:sz w:val="21"/>
              <w:szCs w:val="21"/>
            </w:rPr>
            <w:instrText xml:space="preserve">PAGE  \* Arabic  \* MERGEFORMAT</w:instrText>
          </w:r>
          <w:r>
            <w:rPr>
              <w:rFonts w:ascii="Arial" w:hAnsi="Arial" w:cs="Arial"/>
              <w:b/>
              <w:bCs/>
              <w:spacing w:val="-8"/>
              <w:sz w:val="21"/>
              <w:szCs w:val="21"/>
            </w:rPr>
            <w:fldChar w:fldCharType="separate"/>
          </w:r>
          <w:r>
            <w:rPr>
              <w:rFonts w:ascii="Arial" w:hAnsi="Arial" w:cs="Arial"/>
              <w:b/>
              <w:bCs/>
              <w:spacing w:val="-8"/>
              <w:sz w:val="21"/>
              <w:szCs w:val="21"/>
              <w:lang w:val="zh-CN"/>
            </w:rPr>
            <w:t>5</w:t>
          </w:r>
          <w:r>
            <w:rPr>
              <w:rFonts w:ascii="Arial" w:hAnsi="Arial" w:cs="Arial"/>
              <w:b/>
              <w:bCs/>
              <w:spacing w:val="-8"/>
              <w:sz w:val="21"/>
              <w:szCs w:val="21"/>
            </w:rPr>
            <w:fldChar w:fldCharType="end"/>
          </w:r>
          <w:r>
            <w:rPr>
              <w:rFonts w:hint="eastAsia" w:ascii="Arial" w:hAnsi="Arial" w:cs="Arial"/>
              <w:b/>
              <w:bCs/>
              <w:spacing w:val="-8"/>
              <w:sz w:val="21"/>
              <w:szCs w:val="21"/>
            </w:rPr>
            <w:t>/</w:t>
          </w:r>
          <w:r>
            <w:rPr>
              <w:rFonts w:ascii="Arial" w:hAnsi="Arial" w:cs="Arial"/>
              <w:b/>
              <w:bCs/>
              <w:spacing w:val="-8"/>
              <w:sz w:val="21"/>
              <w:szCs w:val="21"/>
            </w:rPr>
            <w:fldChar w:fldCharType="begin"/>
          </w:r>
          <w:r>
            <w:rPr>
              <w:rFonts w:ascii="Arial" w:hAnsi="Arial" w:cs="Arial"/>
              <w:b/>
              <w:bCs/>
              <w:spacing w:val="-8"/>
              <w:sz w:val="21"/>
              <w:szCs w:val="21"/>
            </w:rPr>
            <w:instrText xml:space="preserve">NUMPAGES  \* Arabic  \* MERGEFORMAT</w:instrText>
          </w:r>
          <w:r>
            <w:rPr>
              <w:rFonts w:ascii="Arial" w:hAnsi="Arial" w:cs="Arial"/>
              <w:b/>
              <w:bCs/>
              <w:spacing w:val="-8"/>
              <w:sz w:val="21"/>
              <w:szCs w:val="21"/>
            </w:rPr>
            <w:fldChar w:fldCharType="separate"/>
          </w:r>
          <w:r>
            <w:rPr>
              <w:rFonts w:ascii="Arial" w:hAnsi="Arial" w:cs="Arial"/>
              <w:b/>
              <w:bCs/>
              <w:spacing w:val="-8"/>
              <w:sz w:val="21"/>
              <w:szCs w:val="21"/>
              <w:lang w:val="zh-CN"/>
            </w:rPr>
            <w:t>6</w:t>
          </w:r>
          <w:r>
            <w:rPr>
              <w:rFonts w:ascii="Arial" w:hAnsi="Arial" w:cs="Arial"/>
              <w:b/>
              <w:bCs/>
              <w:spacing w:val="-8"/>
              <w:sz w:val="21"/>
              <w:szCs w:val="21"/>
            </w:rPr>
            <w:fldChar w:fldCharType="end"/>
          </w:r>
        </w:p>
      </w:tc>
    </w:tr>
  </w:tbl>
  <w:p>
    <w:pPr>
      <w:pStyle w:val="22"/>
      <w:rPr>
        <w:sz w:val="22"/>
        <w:szCs w:val="22"/>
      </w:rPr>
    </w:pPr>
  </w:p>
  <w:p>
    <w:pPr>
      <w:pStyle w:val="22"/>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4"/>
      <w:tblpPr w:leftFromText="180" w:rightFromText="180" w:vertAnchor="text" w:horzAnchor="page" w:tblpXSpec="center" w:tblpY="-336"/>
      <w:tblOverlap w:val="never"/>
      <w:tblW w:w="103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0" w:type="dxa"/>
        <w:bottom w:w="0" w:type="dxa"/>
        <w:right w:w="80" w:type="dxa"/>
      </w:tblCellMar>
    </w:tblPr>
    <w:tblGrid>
      <w:gridCol w:w="5112"/>
      <w:gridCol w:w="3963"/>
      <w:gridCol w:w="600"/>
      <w:gridCol w:w="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rPr>
        <w:cantSplit/>
        <w:trHeight w:val="619" w:hRule="exact"/>
        <w:jc w:val="center"/>
      </w:trPr>
      <w:tc>
        <w:tcPr>
          <w:tcW w:w="5112" w:type="dxa"/>
          <w:tcBorders>
            <w:top w:val="single" w:color="auto" w:sz="4" w:space="0"/>
            <w:left w:val="single" w:color="auto" w:sz="4" w:space="0"/>
            <w:bottom w:val="single" w:color="auto" w:sz="4" w:space="0"/>
            <w:right w:val="single" w:color="auto" w:sz="4" w:space="0"/>
          </w:tcBorders>
          <w:vAlign w:val="center"/>
        </w:tcPr>
        <w:p>
          <w:pPr>
            <w:pStyle w:val="22"/>
            <w:spacing w:line="240" w:lineRule="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机密文件</w:t>
          </w:r>
        </w:p>
        <w:p>
          <w:pPr>
            <w:pStyle w:val="22"/>
            <w:spacing w:line="240" w:lineRule="auto"/>
          </w:pPr>
          <w:r>
            <w:rPr>
              <w:rFonts w:ascii="Times New Roman" w:hAnsi="Times New Roman" w:eastAsia="宋体" w:cs="Times New Roman"/>
              <w:kern w:val="0"/>
              <w:sz w:val="21"/>
              <w:szCs w:val="21"/>
            </w:rPr>
            <w:t>未经公司授权，任何单位和个人不得复制、散发、出示</w:t>
          </w:r>
        </w:p>
      </w:tc>
      <w:tc>
        <w:tcPr>
          <w:tcW w:w="3963" w:type="dxa"/>
          <w:tcBorders>
            <w:top w:val="single" w:color="auto" w:sz="4" w:space="0"/>
            <w:left w:val="nil"/>
            <w:bottom w:val="single" w:color="auto" w:sz="4" w:space="0"/>
            <w:right w:val="single" w:color="auto" w:sz="4" w:space="0"/>
          </w:tcBorders>
          <w:vAlign w:val="center"/>
        </w:tcPr>
        <w:p>
          <w:pPr>
            <w:pStyle w:val="22"/>
            <w:spacing w:line="240" w:lineRule="auto"/>
            <w:rPr>
              <w:rFonts w:ascii="Times New Roman" w:hAnsi="Times New Roman" w:eastAsia="宋体" w:cs="Times New Roman"/>
              <w:b/>
              <w:kern w:val="0"/>
              <w:sz w:val="21"/>
              <w:szCs w:val="21"/>
            </w:rPr>
          </w:pPr>
          <w:r>
            <w:rPr>
              <w:rFonts w:hint="eastAsia" w:ascii="Times New Roman" w:hAnsi="Times New Roman" w:eastAsia="宋体" w:cs="Times New Roman"/>
              <w:b/>
              <w:kern w:val="0"/>
              <w:sz w:val="21"/>
              <w:szCs w:val="21"/>
            </w:rPr>
            <w:t>江西脑虎科技</w:t>
          </w:r>
          <w:r>
            <w:rPr>
              <w:rFonts w:ascii="Times New Roman" w:hAnsi="Times New Roman" w:eastAsia="宋体" w:cs="Times New Roman"/>
              <w:b/>
              <w:kern w:val="0"/>
              <w:sz w:val="21"/>
              <w:szCs w:val="21"/>
            </w:rPr>
            <w:t>有限公司</w:t>
          </w:r>
        </w:p>
        <w:p>
          <w:pPr>
            <w:pStyle w:val="22"/>
            <w:spacing w:line="240" w:lineRule="auto"/>
            <w:rPr>
              <w:rFonts w:ascii="Arial" w:hAnsi="Arial" w:cs="Arial"/>
            </w:rPr>
          </w:pPr>
          <w:r>
            <w:rPr>
              <w:rFonts w:hint="eastAsia" w:ascii="Times New Roman" w:hAnsi="Times New Roman" w:eastAsia="宋体" w:cs="Times New Roman"/>
              <w:b/>
              <w:kern w:val="0"/>
              <w:sz w:val="21"/>
              <w:szCs w:val="21"/>
            </w:rPr>
            <w:t>JiangxiNeuroXessTechnologyCo.,Ltd.</w:t>
          </w:r>
        </w:p>
      </w:tc>
      <w:tc>
        <w:tcPr>
          <w:tcW w:w="600" w:type="dxa"/>
          <w:tcBorders>
            <w:top w:val="single" w:color="auto" w:sz="4" w:space="0"/>
            <w:left w:val="nil"/>
            <w:bottom w:val="single" w:color="auto" w:sz="4" w:space="0"/>
            <w:right w:val="single" w:color="auto" w:sz="4" w:space="0"/>
          </w:tcBorders>
          <w:vAlign w:val="center"/>
        </w:tcPr>
        <w:p>
          <w:pPr>
            <w:pStyle w:val="22"/>
            <w:rPr>
              <w:rFonts w:ascii="Arial" w:hAnsi="Arial" w:cs="Arial"/>
              <w:spacing w:val="-8"/>
              <w:sz w:val="21"/>
              <w:szCs w:val="21"/>
            </w:rPr>
          </w:pPr>
          <w:r>
            <w:rPr>
              <w:rFonts w:ascii="Arial" w:hAnsi="Arial" w:cs="Arial"/>
              <w:spacing w:val="-8"/>
              <w:sz w:val="21"/>
              <w:szCs w:val="21"/>
              <w:lang w:val="zh-CN"/>
            </w:rPr>
            <w:t>页码</w:t>
          </w:r>
        </w:p>
      </w:tc>
      <w:tc>
        <w:tcPr>
          <w:tcW w:w="642" w:type="dxa"/>
          <w:tcBorders>
            <w:top w:val="single" w:color="auto" w:sz="4" w:space="0"/>
            <w:left w:val="nil"/>
            <w:bottom w:val="single" w:color="auto" w:sz="4" w:space="0"/>
            <w:right w:val="single" w:color="auto" w:sz="4" w:space="0"/>
          </w:tcBorders>
          <w:vAlign w:val="center"/>
        </w:tcPr>
        <w:p>
          <w:pPr>
            <w:pStyle w:val="22"/>
            <w:rPr>
              <w:rFonts w:ascii="Arial" w:hAnsi="Arial" w:cs="Arial"/>
              <w:spacing w:val="-8"/>
              <w:sz w:val="21"/>
              <w:szCs w:val="21"/>
            </w:rPr>
          </w:pPr>
          <w:r>
            <w:rPr>
              <w:rFonts w:ascii="Arial" w:hAnsi="Arial" w:cs="Arial"/>
              <w:b/>
              <w:bCs/>
              <w:spacing w:val="-8"/>
              <w:sz w:val="21"/>
              <w:szCs w:val="21"/>
            </w:rPr>
            <w:fldChar w:fldCharType="begin"/>
          </w:r>
          <w:r>
            <w:rPr>
              <w:rFonts w:ascii="Arial" w:hAnsi="Arial" w:cs="Arial"/>
              <w:b/>
              <w:bCs/>
              <w:spacing w:val="-8"/>
              <w:sz w:val="21"/>
              <w:szCs w:val="21"/>
            </w:rPr>
            <w:instrText xml:space="preserve">PAGE  \* Arabic  \* MERGEFORMAT</w:instrText>
          </w:r>
          <w:r>
            <w:rPr>
              <w:rFonts w:ascii="Arial" w:hAnsi="Arial" w:cs="Arial"/>
              <w:b/>
              <w:bCs/>
              <w:spacing w:val="-8"/>
              <w:sz w:val="21"/>
              <w:szCs w:val="21"/>
            </w:rPr>
            <w:fldChar w:fldCharType="separate"/>
          </w:r>
          <w:r>
            <w:rPr>
              <w:rFonts w:ascii="Arial" w:hAnsi="Arial" w:cs="Arial"/>
              <w:b/>
              <w:bCs/>
              <w:spacing w:val="-8"/>
              <w:sz w:val="21"/>
              <w:szCs w:val="21"/>
              <w:lang w:val="zh-CN"/>
            </w:rPr>
            <w:t>3</w:t>
          </w:r>
          <w:r>
            <w:rPr>
              <w:rFonts w:ascii="Arial" w:hAnsi="Arial" w:cs="Arial"/>
              <w:b/>
              <w:bCs/>
              <w:spacing w:val="-8"/>
              <w:sz w:val="21"/>
              <w:szCs w:val="21"/>
            </w:rPr>
            <w:fldChar w:fldCharType="end"/>
          </w:r>
          <w:r>
            <w:rPr>
              <w:rFonts w:hint="eastAsia" w:ascii="Arial" w:hAnsi="Arial" w:cs="Arial"/>
              <w:b/>
              <w:bCs/>
              <w:spacing w:val="-8"/>
              <w:sz w:val="21"/>
              <w:szCs w:val="21"/>
            </w:rPr>
            <w:t>/</w:t>
          </w:r>
          <w:r>
            <w:rPr>
              <w:rFonts w:ascii="Arial" w:hAnsi="Arial" w:cs="Arial"/>
              <w:b/>
              <w:bCs/>
              <w:spacing w:val="-8"/>
              <w:sz w:val="21"/>
              <w:szCs w:val="21"/>
            </w:rPr>
            <w:fldChar w:fldCharType="begin"/>
          </w:r>
          <w:r>
            <w:rPr>
              <w:rFonts w:ascii="Arial" w:hAnsi="Arial" w:cs="Arial"/>
              <w:b/>
              <w:bCs/>
              <w:spacing w:val="-8"/>
              <w:sz w:val="21"/>
              <w:szCs w:val="21"/>
            </w:rPr>
            <w:instrText xml:space="preserve">NUMPAGES  \* Arabic  \* MERGEFORMAT</w:instrText>
          </w:r>
          <w:r>
            <w:rPr>
              <w:rFonts w:ascii="Arial" w:hAnsi="Arial" w:cs="Arial"/>
              <w:b/>
              <w:bCs/>
              <w:spacing w:val="-8"/>
              <w:sz w:val="21"/>
              <w:szCs w:val="21"/>
            </w:rPr>
            <w:fldChar w:fldCharType="separate"/>
          </w:r>
          <w:r>
            <w:rPr>
              <w:rFonts w:ascii="Arial" w:hAnsi="Arial" w:cs="Arial"/>
              <w:b/>
              <w:bCs/>
              <w:spacing w:val="-8"/>
              <w:sz w:val="21"/>
              <w:szCs w:val="21"/>
              <w:lang w:val="zh-CN"/>
            </w:rPr>
            <w:t>4</w:t>
          </w:r>
          <w:r>
            <w:rPr>
              <w:rFonts w:ascii="Arial" w:hAnsi="Arial" w:cs="Arial"/>
              <w:b/>
              <w:bCs/>
              <w:spacing w:val="-8"/>
              <w:sz w:val="21"/>
              <w:szCs w:val="21"/>
            </w:rPr>
            <w:fldChar w:fldCharType="end"/>
          </w:r>
        </w:p>
      </w:tc>
    </w:tr>
  </w:tbl>
  <w:p>
    <w:pPr>
      <w:pStyle w:val="2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4"/>
      <w:tblpPr w:leftFromText="180" w:rightFromText="180" w:vertAnchor="page" w:horzAnchor="page" w:tblpXSpec="center" w:tblpY="405"/>
      <w:tblOverlap w:val="never"/>
      <w:tblW w:w="105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0" w:type="dxa"/>
        <w:bottom w:w="0" w:type="dxa"/>
        <w:right w:w="80" w:type="dxa"/>
      </w:tblCellMar>
    </w:tblPr>
    <w:tblGrid>
      <w:gridCol w:w="2088"/>
      <w:gridCol w:w="4525"/>
      <w:gridCol w:w="1865"/>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rPr>
        <w:cantSplit/>
        <w:trHeight w:val="442" w:hRule="exact"/>
        <w:jc w:val="center"/>
      </w:trPr>
      <w:tc>
        <w:tcPr>
          <w:tcW w:w="2088" w:type="dxa"/>
          <w:vMerge w:val="restart"/>
          <w:vAlign w:val="center"/>
        </w:tcPr>
        <w:p>
          <w:pPr>
            <w:jc w:val="center"/>
            <w:rPr>
              <w:rFonts w:ascii="Arial" w:hAnsi="Arial" w:cs="Arial"/>
              <w:sz w:val="28"/>
              <w:szCs w:val="28"/>
            </w:rPr>
          </w:pPr>
          <w:r>
            <w:rPr>
              <w:sz w:val="28"/>
              <w:szCs w:val="28"/>
            </w:rPr>
            <w:drawing>
              <wp:inline distT="0" distB="0" distL="114300" distR="114300">
                <wp:extent cx="939165" cy="226060"/>
                <wp:effectExtent l="0" t="0" r="571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
                        <a:stretch>
                          <a:fillRect/>
                        </a:stretch>
                      </pic:blipFill>
                      <pic:spPr>
                        <a:xfrm>
                          <a:off x="0" y="0"/>
                          <a:ext cx="939165" cy="226060"/>
                        </a:xfrm>
                        <a:prstGeom prst="rect">
                          <a:avLst/>
                        </a:prstGeom>
                        <a:noFill/>
                        <a:ln>
                          <a:noFill/>
                        </a:ln>
                      </pic:spPr>
                    </pic:pic>
                  </a:graphicData>
                </a:graphic>
              </wp:inline>
            </w:drawing>
          </w:r>
        </w:p>
      </w:tc>
      <w:tc>
        <w:tcPr>
          <w:tcW w:w="4525" w:type="dxa"/>
          <w:vMerge w:val="restart"/>
          <w:vAlign w:val="center"/>
        </w:tcPr>
        <w:p>
          <w:pPr>
            <w:jc w:val="center"/>
            <w:rPr>
              <w:sz w:val="28"/>
              <w:szCs w:val="28"/>
            </w:rPr>
          </w:pPr>
          <w:r>
            <w:rPr>
              <w:rFonts w:hint="eastAsia" w:ascii="宋体" w:hAnsi="宋体" w:cs="宋体"/>
              <w:b/>
              <w:color w:val="0070C0"/>
              <w:sz w:val="28"/>
              <w:szCs w:val="28"/>
            </w:rPr>
            <w:t>软件需求书（渐冻症）</w:t>
          </w:r>
        </w:p>
      </w:tc>
      <w:tc>
        <w:tcPr>
          <w:tcW w:w="1865" w:type="dxa"/>
          <w:vAlign w:val="center"/>
        </w:tcPr>
        <w:p>
          <w:pPr>
            <w:pStyle w:val="31"/>
            <w:jc w:val="center"/>
            <w:outlineLvl w:val="1"/>
            <w:rPr>
              <w:sz w:val="21"/>
              <w:szCs w:val="21"/>
            </w:rPr>
          </w:pPr>
          <w:r>
            <w:rPr>
              <w:rFonts w:hint="eastAsia"/>
              <w:sz w:val="21"/>
              <w:szCs w:val="21"/>
            </w:rPr>
            <w:t>文件编号</w:t>
          </w:r>
        </w:p>
      </w:tc>
      <w:tc>
        <w:tcPr>
          <w:tcW w:w="2120" w:type="dxa"/>
          <w:vAlign w:val="center"/>
        </w:tcPr>
        <w:p>
          <w:pPr>
            <w:pStyle w:val="31"/>
            <w:jc w:val="center"/>
            <w:outlineLvl w:val="1"/>
            <w:rPr>
              <w:sz w:val="21"/>
              <w:szCs w:val="21"/>
            </w:rPr>
          </w:pPr>
          <w:r>
            <w:rPr>
              <w:rFonts w:hint="eastAsia"/>
              <w:b/>
              <w:color w:val="0070C0"/>
              <w:sz w:val="21"/>
              <w:szCs w:val="21"/>
            </w:rPr>
            <w:t>DHF-OPT-2024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rPr>
        <w:cantSplit/>
        <w:trHeight w:val="452" w:hRule="exact"/>
        <w:jc w:val="center"/>
      </w:trPr>
      <w:tc>
        <w:tcPr>
          <w:tcW w:w="2088" w:type="dxa"/>
          <w:vMerge w:val="continue"/>
          <w:vAlign w:val="center"/>
        </w:tcPr>
        <w:p>
          <w:pPr>
            <w:jc w:val="center"/>
            <w:rPr>
              <w:rFonts w:ascii="Arial" w:hAnsi="Arial" w:cs="Arial"/>
              <w:szCs w:val="21"/>
            </w:rPr>
          </w:pPr>
        </w:p>
      </w:tc>
      <w:tc>
        <w:tcPr>
          <w:tcW w:w="4525" w:type="dxa"/>
          <w:vMerge w:val="continue"/>
          <w:vAlign w:val="center"/>
        </w:tcPr>
        <w:p>
          <w:pPr>
            <w:jc w:val="center"/>
            <w:rPr>
              <w:szCs w:val="21"/>
            </w:rPr>
          </w:pPr>
        </w:p>
      </w:tc>
      <w:tc>
        <w:tcPr>
          <w:tcW w:w="1865" w:type="dxa"/>
          <w:vAlign w:val="center"/>
        </w:tcPr>
        <w:p>
          <w:pPr>
            <w:jc w:val="center"/>
            <w:rPr>
              <w:rFonts w:ascii="宋体" w:hAnsi="宋体" w:cs="宋体"/>
              <w:szCs w:val="21"/>
            </w:rPr>
          </w:pPr>
          <w:r>
            <w:rPr>
              <w:rFonts w:hint="eastAsia" w:ascii="宋体" w:hAnsi="宋体" w:cs="宋体"/>
              <w:szCs w:val="21"/>
            </w:rPr>
            <w:t>版本/修订</w:t>
          </w:r>
        </w:p>
      </w:tc>
      <w:tc>
        <w:tcPr>
          <w:tcW w:w="2120" w:type="dxa"/>
          <w:vAlign w:val="center"/>
        </w:tcPr>
        <w:p>
          <w:pPr>
            <w:jc w:val="center"/>
            <w:rPr>
              <w:rFonts w:ascii="宋体" w:hAnsi="宋体" w:cs="宋体"/>
              <w:szCs w:val="21"/>
            </w:rPr>
          </w:pPr>
          <w:r>
            <w:rPr>
              <w:rFonts w:hint="eastAsia" w:ascii="宋体" w:hAnsi="宋体" w:cs="宋体"/>
              <w:szCs w:val="21"/>
            </w:rPr>
            <w:t>A/0</w:t>
          </w:r>
        </w:p>
      </w:tc>
    </w:tr>
  </w:tbl>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4"/>
      <w:tblpPr w:leftFromText="180" w:rightFromText="180" w:vertAnchor="page" w:horzAnchor="page" w:tblpXSpec="center" w:tblpY="405"/>
      <w:tblOverlap w:val="never"/>
      <w:tblW w:w="105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0" w:type="dxa"/>
        <w:bottom w:w="0" w:type="dxa"/>
        <w:right w:w="80" w:type="dxa"/>
      </w:tblCellMar>
    </w:tblPr>
    <w:tblGrid>
      <w:gridCol w:w="2088"/>
      <w:gridCol w:w="4525"/>
      <w:gridCol w:w="1865"/>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rPr>
        <w:cantSplit/>
        <w:trHeight w:val="442" w:hRule="exact"/>
        <w:jc w:val="center"/>
      </w:trPr>
      <w:tc>
        <w:tcPr>
          <w:tcW w:w="2088" w:type="dxa"/>
          <w:vMerge w:val="restart"/>
          <w:vAlign w:val="center"/>
        </w:tcPr>
        <w:p>
          <w:pPr>
            <w:jc w:val="center"/>
            <w:rPr>
              <w:rFonts w:ascii="Arial" w:hAnsi="Arial" w:cs="Arial"/>
              <w:sz w:val="28"/>
              <w:szCs w:val="28"/>
            </w:rPr>
          </w:pPr>
          <w:r>
            <w:rPr>
              <w:sz w:val="28"/>
              <w:szCs w:val="28"/>
            </w:rPr>
            <w:drawing>
              <wp:inline distT="0" distB="0" distL="114300" distR="114300">
                <wp:extent cx="939165" cy="226060"/>
                <wp:effectExtent l="0" t="0" r="571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stretch>
                          <a:fillRect/>
                        </a:stretch>
                      </pic:blipFill>
                      <pic:spPr>
                        <a:xfrm>
                          <a:off x="0" y="0"/>
                          <a:ext cx="939165" cy="226060"/>
                        </a:xfrm>
                        <a:prstGeom prst="rect">
                          <a:avLst/>
                        </a:prstGeom>
                        <a:noFill/>
                        <a:ln>
                          <a:noFill/>
                        </a:ln>
                      </pic:spPr>
                    </pic:pic>
                  </a:graphicData>
                </a:graphic>
              </wp:inline>
            </w:drawing>
          </w:r>
        </w:p>
      </w:tc>
      <w:tc>
        <w:tcPr>
          <w:tcW w:w="4525" w:type="dxa"/>
          <w:vMerge w:val="restart"/>
          <w:vAlign w:val="center"/>
        </w:tcPr>
        <w:p>
          <w:pPr>
            <w:jc w:val="center"/>
            <w:rPr>
              <w:sz w:val="28"/>
              <w:szCs w:val="28"/>
            </w:rPr>
          </w:pPr>
          <w:r>
            <w:rPr>
              <w:rFonts w:hint="eastAsia" w:ascii="宋体" w:hAnsi="宋体" w:cs="宋体"/>
              <w:b/>
              <w:color w:val="0070C0"/>
              <w:sz w:val="28"/>
              <w:szCs w:val="28"/>
            </w:rPr>
            <w:t>软件需求书</w:t>
          </w:r>
        </w:p>
      </w:tc>
      <w:tc>
        <w:tcPr>
          <w:tcW w:w="1865" w:type="dxa"/>
          <w:vAlign w:val="center"/>
        </w:tcPr>
        <w:p>
          <w:pPr>
            <w:pStyle w:val="31"/>
            <w:jc w:val="center"/>
            <w:outlineLvl w:val="1"/>
            <w:rPr>
              <w:sz w:val="21"/>
              <w:szCs w:val="21"/>
            </w:rPr>
          </w:pPr>
          <w:r>
            <w:rPr>
              <w:rFonts w:hint="eastAsia"/>
              <w:sz w:val="21"/>
              <w:szCs w:val="21"/>
            </w:rPr>
            <w:t>文件编号</w:t>
          </w:r>
        </w:p>
      </w:tc>
      <w:tc>
        <w:tcPr>
          <w:tcW w:w="2120" w:type="dxa"/>
          <w:vAlign w:val="center"/>
        </w:tcPr>
        <w:p>
          <w:pPr>
            <w:pStyle w:val="31"/>
            <w:jc w:val="center"/>
            <w:outlineLvl w:val="1"/>
            <w:rPr>
              <w:sz w:val="21"/>
              <w:szCs w:val="21"/>
            </w:rPr>
          </w:pPr>
          <w:r>
            <w:rPr>
              <w:rFonts w:hint="eastAsia"/>
              <w:b/>
              <w:color w:val="0070C0"/>
              <w:sz w:val="21"/>
              <w:szCs w:val="21"/>
            </w:rPr>
            <w:t>DHF-XXX-</w:t>
          </w:r>
          <w:r>
            <w:rPr>
              <w:b/>
              <w:color w:val="0070C0"/>
              <w:sz w:val="21"/>
              <w:szCs w:val="21"/>
            </w:rPr>
            <w:t>4201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rPr>
        <w:cantSplit/>
        <w:trHeight w:val="452" w:hRule="exact"/>
        <w:jc w:val="center"/>
      </w:trPr>
      <w:tc>
        <w:tcPr>
          <w:tcW w:w="2088" w:type="dxa"/>
          <w:vMerge w:val="continue"/>
          <w:vAlign w:val="center"/>
        </w:tcPr>
        <w:p>
          <w:pPr>
            <w:jc w:val="center"/>
            <w:rPr>
              <w:rFonts w:ascii="Arial" w:hAnsi="Arial" w:cs="Arial"/>
              <w:szCs w:val="21"/>
            </w:rPr>
          </w:pPr>
        </w:p>
      </w:tc>
      <w:tc>
        <w:tcPr>
          <w:tcW w:w="4525" w:type="dxa"/>
          <w:vMerge w:val="continue"/>
          <w:vAlign w:val="center"/>
        </w:tcPr>
        <w:p>
          <w:pPr>
            <w:jc w:val="center"/>
            <w:rPr>
              <w:szCs w:val="21"/>
            </w:rPr>
          </w:pPr>
        </w:p>
      </w:tc>
      <w:tc>
        <w:tcPr>
          <w:tcW w:w="1865" w:type="dxa"/>
          <w:vAlign w:val="center"/>
        </w:tcPr>
        <w:p>
          <w:pPr>
            <w:jc w:val="center"/>
            <w:rPr>
              <w:rFonts w:ascii="宋体" w:hAnsi="宋体" w:cs="宋体"/>
              <w:szCs w:val="21"/>
            </w:rPr>
          </w:pPr>
          <w:r>
            <w:rPr>
              <w:rFonts w:hint="eastAsia" w:ascii="宋体" w:hAnsi="宋体" w:cs="宋体"/>
              <w:szCs w:val="21"/>
            </w:rPr>
            <w:t>版本/修订</w:t>
          </w:r>
        </w:p>
      </w:tc>
      <w:tc>
        <w:tcPr>
          <w:tcW w:w="2120" w:type="dxa"/>
          <w:vAlign w:val="center"/>
        </w:tcPr>
        <w:p>
          <w:pPr>
            <w:jc w:val="center"/>
            <w:rPr>
              <w:rFonts w:ascii="宋体" w:hAnsi="宋体" w:cs="宋体"/>
              <w:szCs w:val="21"/>
            </w:rPr>
          </w:pPr>
          <w:r>
            <w:rPr>
              <w:rFonts w:hint="eastAsia" w:ascii="宋体" w:hAnsi="宋体" w:cs="宋体"/>
              <w:szCs w:val="21"/>
            </w:rPr>
            <w:t>A/0</w:t>
          </w:r>
        </w:p>
      </w:tc>
    </w:tr>
  </w:tbl>
  <w:p>
    <w:pPr>
      <w:wordWrap w:val="0"/>
      <w:jc w:val="right"/>
    </w:pPr>
  </w:p>
  <w:p>
    <w:pPr>
      <w:wordWrap w:val="0"/>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B75DC1"/>
    <w:multiLevelType w:val="singleLevel"/>
    <w:tmpl w:val="A2B75DC1"/>
    <w:lvl w:ilvl="0" w:tentative="0">
      <w:start w:val="1"/>
      <w:numFmt w:val="decimal"/>
      <w:lvlText w:val="%1."/>
      <w:lvlJc w:val="left"/>
      <w:pPr>
        <w:tabs>
          <w:tab w:val="left" w:pos="420"/>
        </w:tabs>
        <w:ind w:left="845" w:hanging="425"/>
      </w:pPr>
      <w:rPr>
        <w:rFonts w:hint="default"/>
      </w:rPr>
    </w:lvl>
  </w:abstractNum>
  <w:abstractNum w:abstractNumId="1">
    <w:nsid w:val="EF46273E"/>
    <w:multiLevelType w:val="singleLevel"/>
    <w:tmpl w:val="EF46273E"/>
    <w:lvl w:ilvl="0" w:tentative="0">
      <w:start w:val="1"/>
      <w:numFmt w:val="bullet"/>
      <w:lvlText w:val=""/>
      <w:lvlJc w:val="left"/>
      <w:pPr>
        <w:ind w:left="420" w:hanging="420"/>
      </w:pPr>
      <w:rPr>
        <w:rFonts w:hint="default" w:ascii="Wingdings" w:hAnsi="Wingdings"/>
      </w:rPr>
    </w:lvl>
  </w:abstractNum>
  <w:abstractNum w:abstractNumId="2">
    <w:nsid w:val="F57FCAA6"/>
    <w:multiLevelType w:val="singleLevel"/>
    <w:tmpl w:val="F57FCAA6"/>
    <w:lvl w:ilvl="0" w:tentative="0">
      <w:start w:val="1"/>
      <w:numFmt w:val="decimal"/>
      <w:lvlText w:val="%1."/>
      <w:lvlJc w:val="left"/>
      <w:pPr>
        <w:tabs>
          <w:tab w:val="left" w:pos="420"/>
        </w:tabs>
        <w:ind w:left="845" w:hanging="425"/>
      </w:pPr>
      <w:rPr>
        <w:rFonts w:hint="default"/>
      </w:rPr>
    </w:lvl>
  </w:abstractNum>
  <w:abstractNum w:abstractNumId="3">
    <w:nsid w:val="F8A46741"/>
    <w:multiLevelType w:val="singleLevel"/>
    <w:tmpl w:val="F8A46741"/>
    <w:lvl w:ilvl="0" w:tentative="0">
      <w:start w:val="1"/>
      <w:numFmt w:val="decimal"/>
      <w:lvlText w:val="%1."/>
      <w:lvlJc w:val="left"/>
      <w:pPr>
        <w:tabs>
          <w:tab w:val="left" w:pos="420"/>
        </w:tabs>
        <w:ind w:left="845" w:hanging="425"/>
      </w:pPr>
      <w:rPr>
        <w:rFonts w:hint="default"/>
      </w:rPr>
    </w:lvl>
  </w:abstractNum>
  <w:abstractNum w:abstractNumId="4">
    <w:nsid w:val="194E1C31"/>
    <w:multiLevelType w:val="singleLevel"/>
    <w:tmpl w:val="194E1C31"/>
    <w:lvl w:ilvl="0" w:tentative="0">
      <w:start w:val="1"/>
      <w:numFmt w:val="bullet"/>
      <w:lvlText w:val=""/>
      <w:lvlJc w:val="left"/>
      <w:pPr>
        <w:ind w:left="420" w:hanging="420"/>
      </w:pPr>
      <w:rPr>
        <w:rFonts w:hint="default" w:ascii="Wingdings" w:hAnsi="Wingdings"/>
      </w:rPr>
    </w:lvl>
  </w:abstractNum>
  <w:abstractNum w:abstractNumId="5">
    <w:nsid w:val="2D985D85"/>
    <w:multiLevelType w:val="multilevel"/>
    <w:tmpl w:val="2D985D85"/>
    <w:lvl w:ilvl="0" w:tentative="0">
      <w:start w:val="1"/>
      <w:numFmt w:val="bullet"/>
      <w:pStyle w:val="106"/>
      <w:lvlText w:val=""/>
      <w:lvlJc w:val="left"/>
      <w:pPr>
        <w:tabs>
          <w:tab w:val="left" w:pos="1352"/>
        </w:tabs>
        <w:ind w:left="1352" w:hanging="360"/>
      </w:pPr>
      <w:rPr>
        <w:rFonts w:hint="default" w:ascii="Wingdings" w:hAnsi="Wingdings"/>
        <w:b w:val="0"/>
        <w:i w:val="0"/>
        <w:color w:val="auto"/>
        <w:sz w:val="24"/>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3E580941"/>
    <w:multiLevelType w:val="singleLevel"/>
    <w:tmpl w:val="3E580941"/>
    <w:lvl w:ilvl="0" w:tentative="0">
      <w:start w:val="1"/>
      <w:numFmt w:val="decimal"/>
      <w:lvlText w:val="%1."/>
      <w:lvlJc w:val="left"/>
      <w:pPr>
        <w:tabs>
          <w:tab w:val="left" w:pos="420"/>
        </w:tabs>
        <w:ind w:left="845" w:hanging="425"/>
      </w:pPr>
      <w:rPr>
        <w:rFonts w:hint="default"/>
      </w:rPr>
    </w:lvl>
  </w:abstractNum>
  <w:abstractNum w:abstractNumId="7">
    <w:nsid w:val="40664770"/>
    <w:multiLevelType w:val="multilevel"/>
    <w:tmpl w:val="40664770"/>
    <w:lvl w:ilvl="0" w:tentative="0">
      <w:start w:val="1"/>
      <w:numFmt w:val="bullet"/>
      <w:pStyle w:val="111"/>
      <w:lvlText w:val="­"/>
      <w:lvlJc w:val="left"/>
      <w:pPr>
        <w:tabs>
          <w:tab w:val="left" w:pos="2520"/>
        </w:tabs>
        <w:ind w:left="2520" w:hanging="360"/>
      </w:pPr>
      <w:rPr>
        <w:rFonts w:hint="default" w:hAnsi="Courier New"/>
      </w:rPr>
    </w:lvl>
    <w:lvl w:ilvl="1" w:tentative="0">
      <w:start w:val="1"/>
      <w:numFmt w:val="bullet"/>
      <w:lvlText w:val="o"/>
      <w:lvlJc w:val="left"/>
      <w:pPr>
        <w:tabs>
          <w:tab w:val="left" w:pos="3240"/>
        </w:tabs>
        <w:ind w:left="3240" w:hanging="360"/>
      </w:pPr>
      <w:rPr>
        <w:rFonts w:hint="default" w:ascii="Courier New" w:hAnsi="Courier New"/>
      </w:rPr>
    </w:lvl>
    <w:lvl w:ilvl="2" w:tentative="0">
      <w:start w:val="1"/>
      <w:numFmt w:val="bullet"/>
      <w:lvlText w:val=""/>
      <w:lvlJc w:val="left"/>
      <w:pPr>
        <w:tabs>
          <w:tab w:val="left" w:pos="3960"/>
        </w:tabs>
        <w:ind w:left="3960" w:hanging="360"/>
      </w:pPr>
      <w:rPr>
        <w:rFonts w:hint="default" w:ascii="Wingdings" w:hAnsi="Wingdings"/>
      </w:rPr>
    </w:lvl>
    <w:lvl w:ilvl="3" w:tentative="0">
      <w:start w:val="1"/>
      <w:numFmt w:val="bullet"/>
      <w:lvlText w:val=""/>
      <w:lvlJc w:val="left"/>
      <w:pPr>
        <w:tabs>
          <w:tab w:val="left" w:pos="4680"/>
        </w:tabs>
        <w:ind w:left="4680" w:hanging="360"/>
      </w:pPr>
      <w:rPr>
        <w:rFonts w:hint="default" w:ascii="Symbol" w:hAnsi="Symbol"/>
      </w:rPr>
    </w:lvl>
    <w:lvl w:ilvl="4" w:tentative="0">
      <w:start w:val="1"/>
      <w:numFmt w:val="bullet"/>
      <w:lvlText w:val="o"/>
      <w:lvlJc w:val="left"/>
      <w:pPr>
        <w:tabs>
          <w:tab w:val="left" w:pos="5400"/>
        </w:tabs>
        <w:ind w:left="5400" w:hanging="360"/>
      </w:pPr>
      <w:rPr>
        <w:rFonts w:hint="default" w:ascii="Courier New" w:hAnsi="Courier New"/>
      </w:rPr>
    </w:lvl>
    <w:lvl w:ilvl="5" w:tentative="0">
      <w:start w:val="1"/>
      <w:numFmt w:val="bullet"/>
      <w:lvlText w:val=""/>
      <w:lvlJc w:val="left"/>
      <w:pPr>
        <w:tabs>
          <w:tab w:val="left" w:pos="6120"/>
        </w:tabs>
        <w:ind w:left="6120" w:hanging="360"/>
      </w:pPr>
      <w:rPr>
        <w:rFonts w:hint="default" w:ascii="Wingdings" w:hAnsi="Wingdings"/>
      </w:rPr>
    </w:lvl>
    <w:lvl w:ilvl="6" w:tentative="0">
      <w:start w:val="1"/>
      <w:numFmt w:val="bullet"/>
      <w:lvlText w:val=""/>
      <w:lvlJc w:val="left"/>
      <w:pPr>
        <w:tabs>
          <w:tab w:val="left" w:pos="6840"/>
        </w:tabs>
        <w:ind w:left="6840" w:hanging="360"/>
      </w:pPr>
      <w:rPr>
        <w:rFonts w:hint="default" w:ascii="Symbol" w:hAnsi="Symbol"/>
      </w:rPr>
    </w:lvl>
    <w:lvl w:ilvl="7" w:tentative="0">
      <w:start w:val="1"/>
      <w:numFmt w:val="bullet"/>
      <w:lvlText w:val="o"/>
      <w:lvlJc w:val="left"/>
      <w:pPr>
        <w:tabs>
          <w:tab w:val="left" w:pos="7560"/>
        </w:tabs>
        <w:ind w:left="7560" w:hanging="360"/>
      </w:pPr>
      <w:rPr>
        <w:rFonts w:hint="default" w:ascii="Courier New" w:hAnsi="Courier New"/>
      </w:rPr>
    </w:lvl>
    <w:lvl w:ilvl="8" w:tentative="0">
      <w:start w:val="1"/>
      <w:numFmt w:val="bullet"/>
      <w:lvlText w:val=""/>
      <w:lvlJc w:val="left"/>
      <w:pPr>
        <w:tabs>
          <w:tab w:val="left" w:pos="8280"/>
        </w:tabs>
        <w:ind w:left="8280" w:hanging="360"/>
      </w:pPr>
      <w:rPr>
        <w:rFonts w:hint="default" w:ascii="Wingdings" w:hAnsi="Wingdings"/>
      </w:rPr>
    </w:lvl>
  </w:abstractNum>
  <w:abstractNum w:abstractNumId="8">
    <w:nsid w:val="4B8BBB49"/>
    <w:multiLevelType w:val="singleLevel"/>
    <w:tmpl w:val="4B8BBB49"/>
    <w:lvl w:ilvl="0" w:tentative="0">
      <w:start w:val="1"/>
      <w:numFmt w:val="decimal"/>
      <w:lvlText w:val="%1."/>
      <w:lvlJc w:val="left"/>
      <w:pPr>
        <w:tabs>
          <w:tab w:val="left" w:pos="420"/>
        </w:tabs>
        <w:ind w:left="845" w:hanging="425"/>
      </w:pPr>
      <w:rPr>
        <w:rFonts w:hint="default"/>
      </w:rPr>
    </w:lvl>
  </w:abstractNum>
  <w:abstractNum w:abstractNumId="9">
    <w:nsid w:val="67D7B14B"/>
    <w:multiLevelType w:val="singleLevel"/>
    <w:tmpl w:val="67D7B14B"/>
    <w:lvl w:ilvl="0" w:tentative="0">
      <w:start w:val="1"/>
      <w:numFmt w:val="bullet"/>
      <w:lvlText w:val=""/>
      <w:lvlJc w:val="left"/>
      <w:pPr>
        <w:ind w:left="420" w:hanging="420"/>
      </w:pPr>
      <w:rPr>
        <w:rFonts w:hint="default" w:ascii="Wingdings" w:hAnsi="Wingdings"/>
      </w:rPr>
    </w:lvl>
  </w:abstractNum>
  <w:abstractNum w:abstractNumId="10">
    <w:nsid w:val="6EA32995"/>
    <w:multiLevelType w:val="multilevel"/>
    <w:tmpl w:val="6EA32995"/>
    <w:lvl w:ilvl="0" w:tentative="0">
      <w:start w:val="1"/>
      <w:numFmt w:val="decimal"/>
      <w:pStyle w:val="2"/>
      <w:lvlText w:val="%1"/>
      <w:lvlJc w:val="left"/>
      <w:pPr>
        <w:ind w:left="0" w:firstLine="0"/>
      </w:pPr>
      <w:rPr>
        <w:rFonts w:hint="eastAsia" w:asciiTheme="majorEastAsia" w:hAnsiTheme="majorEastAsia" w:eastAsiaTheme="majorEastAsia"/>
      </w:rPr>
    </w:lvl>
    <w:lvl w:ilvl="1" w:tentative="0">
      <w:start w:val="1"/>
      <w:numFmt w:val="decimal"/>
      <w:pStyle w:val="3"/>
      <w:lvlText w:val="%1.%2"/>
      <w:lvlJc w:val="left"/>
      <w:pPr>
        <w:ind w:left="0" w:firstLine="0"/>
      </w:pPr>
      <w:rPr>
        <w:rFonts w:hint="eastAsia" w:asciiTheme="majorEastAsia" w:hAnsiTheme="majorEastAsia" w:eastAsiaTheme="majorEastAsia"/>
        <w:color w:val="000000" w:themeColor="text1"/>
      </w:rPr>
    </w:lvl>
    <w:lvl w:ilvl="2" w:tentative="0">
      <w:start w:val="1"/>
      <w:numFmt w:val="decimal"/>
      <w:pStyle w:val="4"/>
      <w:lvlText w:val="%1.%2.%3"/>
      <w:lvlJc w:val="left"/>
      <w:pPr>
        <w:ind w:left="0" w:firstLine="0"/>
      </w:pPr>
      <w:rPr>
        <w:rFonts w:hint="eastAsia" w:asciiTheme="majorEastAsia" w:hAnsiTheme="majorEastAsia" w:eastAsiaTheme="majorEastAsia"/>
      </w:rPr>
    </w:lvl>
    <w:lvl w:ilvl="3" w:tentative="0">
      <w:start w:val="1"/>
      <w:numFmt w:val="decimal"/>
      <w:pStyle w:val="5"/>
      <w:lvlText w:val="%1.%2.%3.%4"/>
      <w:lvlJc w:val="left"/>
      <w:pPr>
        <w:ind w:left="0" w:firstLine="0"/>
      </w:pPr>
      <w:rPr>
        <w:rFonts w:hint="eastAsia" w:asciiTheme="majorEastAsia" w:hAnsiTheme="majorEastAsia" w:eastAsiaTheme="major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0"/>
  </w:num>
  <w:num w:numId="2">
    <w:abstractNumId w:val="5"/>
  </w:num>
  <w:num w:numId="3">
    <w:abstractNumId w:val="7"/>
  </w:num>
  <w:num w:numId="4">
    <w:abstractNumId w:val="4"/>
  </w:num>
  <w:num w:numId="5">
    <w:abstractNumId w:val="8"/>
  </w:num>
  <w:num w:numId="6">
    <w:abstractNumId w:val="9"/>
  </w:num>
  <w:num w:numId="7">
    <w:abstractNumId w:val="3"/>
  </w:num>
  <w:num w:numId="8">
    <w:abstractNumId w:val="2"/>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YzA1ZDdhNmE1OTFjMTM5MDgxOWEzZTIxZGQ0ZjRlZjEifQ=="/>
  </w:docVars>
  <w:rsids>
    <w:rsidRoot w:val="001630B1"/>
    <w:rsid w:val="000004F5"/>
    <w:rsid w:val="00002997"/>
    <w:rsid w:val="00004258"/>
    <w:rsid w:val="00004B86"/>
    <w:rsid w:val="00004BAE"/>
    <w:rsid w:val="0000638E"/>
    <w:rsid w:val="000117FD"/>
    <w:rsid w:val="00015F4E"/>
    <w:rsid w:val="00020C54"/>
    <w:rsid w:val="0002119C"/>
    <w:rsid w:val="000218A1"/>
    <w:rsid w:val="000227D5"/>
    <w:rsid w:val="00022D2C"/>
    <w:rsid w:val="00022E59"/>
    <w:rsid w:val="000242EE"/>
    <w:rsid w:val="00024C02"/>
    <w:rsid w:val="00031673"/>
    <w:rsid w:val="000321C3"/>
    <w:rsid w:val="00032404"/>
    <w:rsid w:val="000324D9"/>
    <w:rsid w:val="000338CE"/>
    <w:rsid w:val="00035CFB"/>
    <w:rsid w:val="00036CB3"/>
    <w:rsid w:val="00040872"/>
    <w:rsid w:val="00041B7D"/>
    <w:rsid w:val="000446AC"/>
    <w:rsid w:val="00046C29"/>
    <w:rsid w:val="00047039"/>
    <w:rsid w:val="00047640"/>
    <w:rsid w:val="00050574"/>
    <w:rsid w:val="00050C0B"/>
    <w:rsid w:val="00054CFB"/>
    <w:rsid w:val="00055469"/>
    <w:rsid w:val="00055940"/>
    <w:rsid w:val="000617E7"/>
    <w:rsid w:val="00065421"/>
    <w:rsid w:val="000704CC"/>
    <w:rsid w:val="00071168"/>
    <w:rsid w:val="00071A51"/>
    <w:rsid w:val="00071C23"/>
    <w:rsid w:val="00076436"/>
    <w:rsid w:val="00080F38"/>
    <w:rsid w:val="000812AF"/>
    <w:rsid w:val="00083B66"/>
    <w:rsid w:val="0008705F"/>
    <w:rsid w:val="000878B9"/>
    <w:rsid w:val="00087C8E"/>
    <w:rsid w:val="000915C7"/>
    <w:rsid w:val="00092479"/>
    <w:rsid w:val="00092C23"/>
    <w:rsid w:val="00094354"/>
    <w:rsid w:val="00095683"/>
    <w:rsid w:val="00095B21"/>
    <w:rsid w:val="000961AF"/>
    <w:rsid w:val="00096981"/>
    <w:rsid w:val="00096FD1"/>
    <w:rsid w:val="00097F48"/>
    <w:rsid w:val="000A310B"/>
    <w:rsid w:val="000A532E"/>
    <w:rsid w:val="000A634E"/>
    <w:rsid w:val="000B0E65"/>
    <w:rsid w:val="000B13CA"/>
    <w:rsid w:val="000B5438"/>
    <w:rsid w:val="000B5CA9"/>
    <w:rsid w:val="000C331C"/>
    <w:rsid w:val="000C5287"/>
    <w:rsid w:val="000C5CFC"/>
    <w:rsid w:val="000C7F17"/>
    <w:rsid w:val="000D2E35"/>
    <w:rsid w:val="000D3698"/>
    <w:rsid w:val="000D556A"/>
    <w:rsid w:val="000D76C3"/>
    <w:rsid w:val="000E0F6B"/>
    <w:rsid w:val="000E7C34"/>
    <w:rsid w:val="000F0269"/>
    <w:rsid w:val="000F061F"/>
    <w:rsid w:val="000F0676"/>
    <w:rsid w:val="000F1541"/>
    <w:rsid w:val="000F40B6"/>
    <w:rsid w:val="000F4779"/>
    <w:rsid w:val="000F4E9F"/>
    <w:rsid w:val="000F5B4C"/>
    <w:rsid w:val="000F6655"/>
    <w:rsid w:val="001007DC"/>
    <w:rsid w:val="00101B0F"/>
    <w:rsid w:val="001033DB"/>
    <w:rsid w:val="00104C52"/>
    <w:rsid w:val="00110F3C"/>
    <w:rsid w:val="00111984"/>
    <w:rsid w:val="001126B3"/>
    <w:rsid w:val="001145B3"/>
    <w:rsid w:val="00114A98"/>
    <w:rsid w:val="00117432"/>
    <w:rsid w:val="00120014"/>
    <w:rsid w:val="00121022"/>
    <w:rsid w:val="00125AF4"/>
    <w:rsid w:val="001347FA"/>
    <w:rsid w:val="0013545D"/>
    <w:rsid w:val="00140B7E"/>
    <w:rsid w:val="00140D11"/>
    <w:rsid w:val="001437E8"/>
    <w:rsid w:val="00144BFA"/>
    <w:rsid w:val="00144CA3"/>
    <w:rsid w:val="0014769A"/>
    <w:rsid w:val="00152236"/>
    <w:rsid w:val="001525A0"/>
    <w:rsid w:val="001525EB"/>
    <w:rsid w:val="00155892"/>
    <w:rsid w:val="00156FB4"/>
    <w:rsid w:val="00160B49"/>
    <w:rsid w:val="00162940"/>
    <w:rsid w:val="001630B1"/>
    <w:rsid w:val="00164F13"/>
    <w:rsid w:val="0016738B"/>
    <w:rsid w:val="00167D58"/>
    <w:rsid w:val="00167E8C"/>
    <w:rsid w:val="00170D52"/>
    <w:rsid w:val="001721ED"/>
    <w:rsid w:val="001723A8"/>
    <w:rsid w:val="00173700"/>
    <w:rsid w:val="00173C75"/>
    <w:rsid w:val="001762E4"/>
    <w:rsid w:val="00176B57"/>
    <w:rsid w:val="00177B90"/>
    <w:rsid w:val="001818DC"/>
    <w:rsid w:val="001845DB"/>
    <w:rsid w:val="00187881"/>
    <w:rsid w:val="00187B93"/>
    <w:rsid w:val="00187D9E"/>
    <w:rsid w:val="0019000A"/>
    <w:rsid w:val="00191D3A"/>
    <w:rsid w:val="00194943"/>
    <w:rsid w:val="00195D41"/>
    <w:rsid w:val="00196F40"/>
    <w:rsid w:val="001A2307"/>
    <w:rsid w:val="001A264A"/>
    <w:rsid w:val="001A2E10"/>
    <w:rsid w:val="001A6387"/>
    <w:rsid w:val="001B24B1"/>
    <w:rsid w:val="001B4675"/>
    <w:rsid w:val="001B668C"/>
    <w:rsid w:val="001B6BED"/>
    <w:rsid w:val="001C107F"/>
    <w:rsid w:val="001C2501"/>
    <w:rsid w:val="001C2564"/>
    <w:rsid w:val="001C3564"/>
    <w:rsid w:val="001C3969"/>
    <w:rsid w:val="001C6AEB"/>
    <w:rsid w:val="001D1C32"/>
    <w:rsid w:val="001D26EE"/>
    <w:rsid w:val="001D3DE8"/>
    <w:rsid w:val="001D421A"/>
    <w:rsid w:val="001D4E73"/>
    <w:rsid w:val="001D55B4"/>
    <w:rsid w:val="001E0663"/>
    <w:rsid w:val="001E347B"/>
    <w:rsid w:val="001E4B39"/>
    <w:rsid w:val="001E51BB"/>
    <w:rsid w:val="001F19C3"/>
    <w:rsid w:val="001F25AA"/>
    <w:rsid w:val="001F5867"/>
    <w:rsid w:val="001F5F37"/>
    <w:rsid w:val="001F74F7"/>
    <w:rsid w:val="00200B79"/>
    <w:rsid w:val="002010A2"/>
    <w:rsid w:val="0020459F"/>
    <w:rsid w:val="00206E1E"/>
    <w:rsid w:val="00206F7F"/>
    <w:rsid w:val="0021034F"/>
    <w:rsid w:val="00211252"/>
    <w:rsid w:val="002132CF"/>
    <w:rsid w:val="00217181"/>
    <w:rsid w:val="0022195C"/>
    <w:rsid w:val="00222ED4"/>
    <w:rsid w:val="002258D0"/>
    <w:rsid w:val="002308F3"/>
    <w:rsid w:val="00230939"/>
    <w:rsid w:val="00231628"/>
    <w:rsid w:val="00231B1D"/>
    <w:rsid w:val="0023264D"/>
    <w:rsid w:val="00232A93"/>
    <w:rsid w:val="00232B38"/>
    <w:rsid w:val="00233904"/>
    <w:rsid w:val="00234C6F"/>
    <w:rsid w:val="00236E2D"/>
    <w:rsid w:val="00240706"/>
    <w:rsid w:val="00244231"/>
    <w:rsid w:val="00244BEF"/>
    <w:rsid w:val="0024549F"/>
    <w:rsid w:val="00250F10"/>
    <w:rsid w:val="00251250"/>
    <w:rsid w:val="002561D5"/>
    <w:rsid w:val="0025744A"/>
    <w:rsid w:val="00257F8B"/>
    <w:rsid w:val="00261C8A"/>
    <w:rsid w:val="00264029"/>
    <w:rsid w:val="0026455F"/>
    <w:rsid w:val="00265CBE"/>
    <w:rsid w:val="00267FD0"/>
    <w:rsid w:val="00270100"/>
    <w:rsid w:val="00270635"/>
    <w:rsid w:val="00270EB1"/>
    <w:rsid w:val="002716C3"/>
    <w:rsid w:val="0027171F"/>
    <w:rsid w:val="00271D10"/>
    <w:rsid w:val="00271FEA"/>
    <w:rsid w:val="002745F6"/>
    <w:rsid w:val="0027556D"/>
    <w:rsid w:val="00275914"/>
    <w:rsid w:val="00277376"/>
    <w:rsid w:val="002802E5"/>
    <w:rsid w:val="00281CEE"/>
    <w:rsid w:val="002854ED"/>
    <w:rsid w:val="0028676B"/>
    <w:rsid w:val="00286BA3"/>
    <w:rsid w:val="00287045"/>
    <w:rsid w:val="00290D91"/>
    <w:rsid w:val="002919BE"/>
    <w:rsid w:val="002943DA"/>
    <w:rsid w:val="002949A5"/>
    <w:rsid w:val="00295A20"/>
    <w:rsid w:val="00295E13"/>
    <w:rsid w:val="002A596F"/>
    <w:rsid w:val="002B07A7"/>
    <w:rsid w:val="002B088F"/>
    <w:rsid w:val="002B1FE6"/>
    <w:rsid w:val="002B3069"/>
    <w:rsid w:val="002B3AD8"/>
    <w:rsid w:val="002C188D"/>
    <w:rsid w:val="002C2034"/>
    <w:rsid w:val="002C20FB"/>
    <w:rsid w:val="002C7947"/>
    <w:rsid w:val="002D03F3"/>
    <w:rsid w:val="002D1C91"/>
    <w:rsid w:val="002D374A"/>
    <w:rsid w:val="002D3D36"/>
    <w:rsid w:val="002D57DC"/>
    <w:rsid w:val="002D7DD3"/>
    <w:rsid w:val="002E2485"/>
    <w:rsid w:val="002E485B"/>
    <w:rsid w:val="002E5B40"/>
    <w:rsid w:val="002E7557"/>
    <w:rsid w:val="002E7582"/>
    <w:rsid w:val="002F0328"/>
    <w:rsid w:val="002F4E75"/>
    <w:rsid w:val="0030072B"/>
    <w:rsid w:val="00301925"/>
    <w:rsid w:val="00301B6C"/>
    <w:rsid w:val="00302970"/>
    <w:rsid w:val="003050BB"/>
    <w:rsid w:val="00306618"/>
    <w:rsid w:val="00306E6D"/>
    <w:rsid w:val="00307E12"/>
    <w:rsid w:val="00310C04"/>
    <w:rsid w:val="003133A3"/>
    <w:rsid w:val="00314445"/>
    <w:rsid w:val="0031487F"/>
    <w:rsid w:val="00314F84"/>
    <w:rsid w:val="00317C3A"/>
    <w:rsid w:val="00320C28"/>
    <w:rsid w:val="00322566"/>
    <w:rsid w:val="0032309D"/>
    <w:rsid w:val="00323361"/>
    <w:rsid w:val="003237D2"/>
    <w:rsid w:val="0032415E"/>
    <w:rsid w:val="0032673B"/>
    <w:rsid w:val="003277F8"/>
    <w:rsid w:val="003301A6"/>
    <w:rsid w:val="00330D6D"/>
    <w:rsid w:val="00331737"/>
    <w:rsid w:val="00332402"/>
    <w:rsid w:val="003326AD"/>
    <w:rsid w:val="00332773"/>
    <w:rsid w:val="00332C30"/>
    <w:rsid w:val="00333068"/>
    <w:rsid w:val="0033497F"/>
    <w:rsid w:val="0034286D"/>
    <w:rsid w:val="003446DC"/>
    <w:rsid w:val="003453A6"/>
    <w:rsid w:val="00347141"/>
    <w:rsid w:val="00350668"/>
    <w:rsid w:val="00350DA6"/>
    <w:rsid w:val="003536D6"/>
    <w:rsid w:val="00354573"/>
    <w:rsid w:val="003550B5"/>
    <w:rsid w:val="00355C15"/>
    <w:rsid w:val="003606B8"/>
    <w:rsid w:val="0036099F"/>
    <w:rsid w:val="00361C7E"/>
    <w:rsid w:val="00363B54"/>
    <w:rsid w:val="003673B1"/>
    <w:rsid w:val="00367C05"/>
    <w:rsid w:val="00372ED9"/>
    <w:rsid w:val="003759F3"/>
    <w:rsid w:val="0038074A"/>
    <w:rsid w:val="00381190"/>
    <w:rsid w:val="00382E91"/>
    <w:rsid w:val="00391C81"/>
    <w:rsid w:val="0039341F"/>
    <w:rsid w:val="00394771"/>
    <w:rsid w:val="003951FE"/>
    <w:rsid w:val="00397645"/>
    <w:rsid w:val="0039797C"/>
    <w:rsid w:val="003A1114"/>
    <w:rsid w:val="003A27A9"/>
    <w:rsid w:val="003A584F"/>
    <w:rsid w:val="003A5886"/>
    <w:rsid w:val="003B0DDE"/>
    <w:rsid w:val="003B1D24"/>
    <w:rsid w:val="003B63F2"/>
    <w:rsid w:val="003C01F5"/>
    <w:rsid w:val="003C5E28"/>
    <w:rsid w:val="003C75AF"/>
    <w:rsid w:val="003C7918"/>
    <w:rsid w:val="003C7B68"/>
    <w:rsid w:val="003D0201"/>
    <w:rsid w:val="003D0E98"/>
    <w:rsid w:val="003D2092"/>
    <w:rsid w:val="003D2AA6"/>
    <w:rsid w:val="003D5362"/>
    <w:rsid w:val="003D55AC"/>
    <w:rsid w:val="003D7654"/>
    <w:rsid w:val="003E128F"/>
    <w:rsid w:val="003E2942"/>
    <w:rsid w:val="003E2DFE"/>
    <w:rsid w:val="003E3EE1"/>
    <w:rsid w:val="003E5966"/>
    <w:rsid w:val="003E6CA4"/>
    <w:rsid w:val="003F05B2"/>
    <w:rsid w:val="003F35F8"/>
    <w:rsid w:val="003F42EB"/>
    <w:rsid w:val="003F7DA7"/>
    <w:rsid w:val="003F7F6F"/>
    <w:rsid w:val="0040055A"/>
    <w:rsid w:val="004009CE"/>
    <w:rsid w:val="00401424"/>
    <w:rsid w:val="00402A13"/>
    <w:rsid w:val="0040529A"/>
    <w:rsid w:val="00410A3D"/>
    <w:rsid w:val="004115AF"/>
    <w:rsid w:val="004119E5"/>
    <w:rsid w:val="00412330"/>
    <w:rsid w:val="004132C9"/>
    <w:rsid w:val="00413994"/>
    <w:rsid w:val="004140E9"/>
    <w:rsid w:val="00414B0D"/>
    <w:rsid w:val="004157A3"/>
    <w:rsid w:val="004161C3"/>
    <w:rsid w:val="00421EC9"/>
    <w:rsid w:val="00424EB7"/>
    <w:rsid w:val="004302D6"/>
    <w:rsid w:val="00430914"/>
    <w:rsid w:val="004310F6"/>
    <w:rsid w:val="00431D34"/>
    <w:rsid w:val="004334BB"/>
    <w:rsid w:val="00433D7F"/>
    <w:rsid w:val="00435791"/>
    <w:rsid w:val="00441B93"/>
    <w:rsid w:val="00442A0A"/>
    <w:rsid w:val="004444AF"/>
    <w:rsid w:val="00445391"/>
    <w:rsid w:val="00450487"/>
    <w:rsid w:val="004512CB"/>
    <w:rsid w:val="00452693"/>
    <w:rsid w:val="00452FEB"/>
    <w:rsid w:val="00454665"/>
    <w:rsid w:val="0045558B"/>
    <w:rsid w:val="00456829"/>
    <w:rsid w:val="004611B2"/>
    <w:rsid w:val="004618C8"/>
    <w:rsid w:val="004623D6"/>
    <w:rsid w:val="004719B6"/>
    <w:rsid w:val="0047472E"/>
    <w:rsid w:val="00475D6D"/>
    <w:rsid w:val="00477572"/>
    <w:rsid w:val="00481F7C"/>
    <w:rsid w:val="00482054"/>
    <w:rsid w:val="00483901"/>
    <w:rsid w:val="00485A76"/>
    <w:rsid w:val="004868B9"/>
    <w:rsid w:val="00487A39"/>
    <w:rsid w:val="00490B08"/>
    <w:rsid w:val="00492355"/>
    <w:rsid w:val="0049707D"/>
    <w:rsid w:val="00497812"/>
    <w:rsid w:val="004A2E6C"/>
    <w:rsid w:val="004A5567"/>
    <w:rsid w:val="004A6979"/>
    <w:rsid w:val="004A6AEB"/>
    <w:rsid w:val="004B36B4"/>
    <w:rsid w:val="004B4D0B"/>
    <w:rsid w:val="004C0B4C"/>
    <w:rsid w:val="004C18ED"/>
    <w:rsid w:val="004C193D"/>
    <w:rsid w:val="004C1DFA"/>
    <w:rsid w:val="004C2289"/>
    <w:rsid w:val="004C764D"/>
    <w:rsid w:val="004D12C2"/>
    <w:rsid w:val="004D1DEC"/>
    <w:rsid w:val="004D28CB"/>
    <w:rsid w:val="004D30CF"/>
    <w:rsid w:val="004D41C0"/>
    <w:rsid w:val="004D45CE"/>
    <w:rsid w:val="004D4BB4"/>
    <w:rsid w:val="004D4C85"/>
    <w:rsid w:val="004D4E50"/>
    <w:rsid w:val="004D6882"/>
    <w:rsid w:val="004E022A"/>
    <w:rsid w:val="004E1658"/>
    <w:rsid w:val="004E236D"/>
    <w:rsid w:val="004E30F9"/>
    <w:rsid w:val="004E5CFE"/>
    <w:rsid w:val="004E6CED"/>
    <w:rsid w:val="004F0BDE"/>
    <w:rsid w:val="004F187E"/>
    <w:rsid w:val="004F218F"/>
    <w:rsid w:val="004F3E23"/>
    <w:rsid w:val="004F4508"/>
    <w:rsid w:val="0050255C"/>
    <w:rsid w:val="00504A36"/>
    <w:rsid w:val="00505715"/>
    <w:rsid w:val="00506BB3"/>
    <w:rsid w:val="00507127"/>
    <w:rsid w:val="00510E3C"/>
    <w:rsid w:val="005170FA"/>
    <w:rsid w:val="0051759C"/>
    <w:rsid w:val="00517609"/>
    <w:rsid w:val="00521B30"/>
    <w:rsid w:val="0052231B"/>
    <w:rsid w:val="0052300A"/>
    <w:rsid w:val="00524A75"/>
    <w:rsid w:val="005256E8"/>
    <w:rsid w:val="005267C5"/>
    <w:rsid w:val="00530667"/>
    <w:rsid w:val="00534644"/>
    <w:rsid w:val="005363C9"/>
    <w:rsid w:val="00536B90"/>
    <w:rsid w:val="00536ED3"/>
    <w:rsid w:val="005374C9"/>
    <w:rsid w:val="00542B95"/>
    <w:rsid w:val="00545D9A"/>
    <w:rsid w:val="00545F65"/>
    <w:rsid w:val="00546593"/>
    <w:rsid w:val="00547C60"/>
    <w:rsid w:val="005503C4"/>
    <w:rsid w:val="0055049F"/>
    <w:rsid w:val="005522A3"/>
    <w:rsid w:val="005539CE"/>
    <w:rsid w:val="00554304"/>
    <w:rsid w:val="0055522B"/>
    <w:rsid w:val="00556305"/>
    <w:rsid w:val="005602B7"/>
    <w:rsid w:val="005607E2"/>
    <w:rsid w:val="00561718"/>
    <w:rsid w:val="005634EF"/>
    <w:rsid w:val="00563E97"/>
    <w:rsid w:val="00564829"/>
    <w:rsid w:val="00566707"/>
    <w:rsid w:val="005676FC"/>
    <w:rsid w:val="00574A10"/>
    <w:rsid w:val="00577F8D"/>
    <w:rsid w:val="00580E33"/>
    <w:rsid w:val="00581754"/>
    <w:rsid w:val="00582A89"/>
    <w:rsid w:val="0058462E"/>
    <w:rsid w:val="005851C2"/>
    <w:rsid w:val="00585513"/>
    <w:rsid w:val="00587B02"/>
    <w:rsid w:val="00594AFE"/>
    <w:rsid w:val="00594CCB"/>
    <w:rsid w:val="005A13AD"/>
    <w:rsid w:val="005A2F95"/>
    <w:rsid w:val="005A310F"/>
    <w:rsid w:val="005A485A"/>
    <w:rsid w:val="005A5334"/>
    <w:rsid w:val="005A5C06"/>
    <w:rsid w:val="005A6D98"/>
    <w:rsid w:val="005A712B"/>
    <w:rsid w:val="005B2664"/>
    <w:rsid w:val="005B2F86"/>
    <w:rsid w:val="005B55C7"/>
    <w:rsid w:val="005C0CCB"/>
    <w:rsid w:val="005C3908"/>
    <w:rsid w:val="005C71CA"/>
    <w:rsid w:val="005D26E5"/>
    <w:rsid w:val="005D29A2"/>
    <w:rsid w:val="005D31B5"/>
    <w:rsid w:val="005D47B5"/>
    <w:rsid w:val="005D530D"/>
    <w:rsid w:val="005D5375"/>
    <w:rsid w:val="005D61B8"/>
    <w:rsid w:val="005D714F"/>
    <w:rsid w:val="005E1EB2"/>
    <w:rsid w:val="005E3BDD"/>
    <w:rsid w:val="005F0A07"/>
    <w:rsid w:val="005F1B29"/>
    <w:rsid w:val="005F41FC"/>
    <w:rsid w:val="005F475B"/>
    <w:rsid w:val="005F6138"/>
    <w:rsid w:val="0060241B"/>
    <w:rsid w:val="006035AA"/>
    <w:rsid w:val="00604D7B"/>
    <w:rsid w:val="00605F26"/>
    <w:rsid w:val="00606B22"/>
    <w:rsid w:val="00606C36"/>
    <w:rsid w:val="006073F5"/>
    <w:rsid w:val="00610150"/>
    <w:rsid w:val="00612284"/>
    <w:rsid w:val="00612A67"/>
    <w:rsid w:val="00613815"/>
    <w:rsid w:val="00617EF0"/>
    <w:rsid w:val="00620ECC"/>
    <w:rsid w:val="00621392"/>
    <w:rsid w:val="00622E87"/>
    <w:rsid w:val="00627F6E"/>
    <w:rsid w:val="006300DE"/>
    <w:rsid w:val="00631BB4"/>
    <w:rsid w:val="00631C58"/>
    <w:rsid w:val="00633C02"/>
    <w:rsid w:val="006368BA"/>
    <w:rsid w:val="00636E34"/>
    <w:rsid w:val="006373DF"/>
    <w:rsid w:val="00637724"/>
    <w:rsid w:val="00641672"/>
    <w:rsid w:val="00641D8D"/>
    <w:rsid w:val="006421C5"/>
    <w:rsid w:val="00646AD1"/>
    <w:rsid w:val="00647458"/>
    <w:rsid w:val="00647FC2"/>
    <w:rsid w:val="006501AB"/>
    <w:rsid w:val="0065257C"/>
    <w:rsid w:val="00656DAD"/>
    <w:rsid w:val="0065769D"/>
    <w:rsid w:val="00657CD7"/>
    <w:rsid w:val="00657D2D"/>
    <w:rsid w:val="006607B9"/>
    <w:rsid w:val="006626D5"/>
    <w:rsid w:val="006635AD"/>
    <w:rsid w:val="0066470F"/>
    <w:rsid w:val="00664DE2"/>
    <w:rsid w:val="00667B8B"/>
    <w:rsid w:val="0067053F"/>
    <w:rsid w:val="00671DAE"/>
    <w:rsid w:val="00671FF5"/>
    <w:rsid w:val="0067232B"/>
    <w:rsid w:val="006729B1"/>
    <w:rsid w:val="006732F1"/>
    <w:rsid w:val="00677145"/>
    <w:rsid w:val="0067727D"/>
    <w:rsid w:val="00677323"/>
    <w:rsid w:val="00677BB6"/>
    <w:rsid w:val="00682C1B"/>
    <w:rsid w:val="006864DC"/>
    <w:rsid w:val="00686AD1"/>
    <w:rsid w:val="00687D3E"/>
    <w:rsid w:val="006902E3"/>
    <w:rsid w:val="0069174C"/>
    <w:rsid w:val="006924F6"/>
    <w:rsid w:val="006959C3"/>
    <w:rsid w:val="0069734A"/>
    <w:rsid w:val="006A09C2"/>
    <w:rsid w:val="006A2DFE"/>
    <w:rsid w:val="006A305D"/>
    <w:rsid w:val="006A3A78"/>
    <w:rsid w:val="006A6717"/>
    <w:rsid w:val="006A7ADB"/>
    <w:rsid w:val="006B237A"/>
    <w:rsid w:val="006B338E"/>
    <w:rsid w:val="006B4933"/>
    <w:rsid w:val="006B7C4D"/>
    <w:rsid w:val="006C06B2"/>
    <w:rsid w:val="006C155E"/>
    <w:rsid w:val="006C1DFE"/>
    <w:rsid w:val="006C1FD6"/>
    <w:rsid w:val="006C2DA1"/>
    <w:rsid w:val="006C3C20"/>
    <w:rsid w:val="006C6029"/>
    <w:rsid w:val="006C6921"/>
    <w:rsid w:val="006C78C6"/>
    <w:rsid w:val="006D07F7"/>
    <w:rsid w:val="006D63BA"/>
    <w:rsid w:val="006D6ADC"/>
    <w:rsid w:val="006D7710"/>
    <w:rsid w:val="006D7F93"/>
    <w:rsid w:val="006E09DB"/>
    <w:rsid w:val="006E25B7"/>
    <w:rsid w:val="006E40AE"/>
    <w:rsid w:val="006E4943"/>
    <w:rsid w:val="006E686D"/>
    <w:rsid w:val="006E7528"/>
    <w:rsid w:val="006E7EB3"/>
    <w:rsid w:val="006F074B"/>
    <w:rsid w:val="006F2ED8"/>
    <w:rsid w:val="006F56EF"/>
    <w:rsid w:val="006F5C2C"/>
    <w:rsid w:val="006F6CCF"/>
    <w:rsid w:val="00701E07"/>
    <w:rsid w:val="0070326C"/>
    <w:rsid w:val="00703F07"/>
    <w:rsid w:val="00706E05"/>
    <w:rsid w:val="00707059"/>
    <w:rsid w:val="007112DF"/>
    <w:rsid w:val="00712176"/>
    <w:rsid w:val="007170FF"/>
    <w:rsid w:val="00717E3B"/>
    <w:rsid w:val="007201DA"/>
    <w:rsid w:val="00722F38"/>
    <w:rsid w:val="00723199"/>
    <w:rsid w:val="00725F1E"/>
    <w:rsid w:val="007278D5"/>
    <w:rsid w:val="007305DC"/>
    <w:rsid w:val="007307FF"/>
    <w:rsid w:val="007315C5"/>
    <w:rsid w:val="00731E20"/>
    <w:rsid w:val="00734E91"/>
    <w:rsid w:val="00737272"/>
    <w:rsid w:val="007422EF"/>
    <w:rsid w:val="00742EB2"/>
    <w:rsid w:val="0074318A"/>
    <w:rsid w:val="007459CA"/>
    <w:rsid w:val="00746F00"/>
    <w:rsid w:val="00750313"/>
    <w:rsid w:val="00752264"/>
    <w:rsid w:val="00752C25"/>
    <w:rsid w:val="007531B3"/>
    <w:rsid w:val="0075360D"/>
    <w:rsid w:val="00753774"/>
    <w:rsid w:val="0075772C"/>
    <w:rsid w:val="0076048A"/>
    <w:rsid w:val="007625DF"/>
    <w:rsid w:val="007627B2"/>
    <w:rsid w:val="00766325"/>
    <w:rsid w:val="00771738"/>
    <w:rsid w:val="0077513F"/>
    <w:rsid w:val="007808CB"/>
    <w:rsid w:val="00782299"/>
    <w:rsid w:val="00782432"/>
    <w:rsid w:val="00785C89"/>
    <w:rsid w:val="00786C7E"/>
    <w:rsid w:val="007903F6"/>
    <w:rsid w:val="007926AB"/>
    <w:rsid w:val="00793442"/>
    <w:rsid w:val="00795257"/>
    <w:rsid w:val="00795345"/>
    <w:rsid w:val="007A3400"/>
    <w:rsid w:val="007A58E8"/>
    <w:rsid w:val="007A6538"/>
    <w:rsid w:val="007A6DA7"/>
    <w:rsid w:val="007A716A"/>
    <w:rsid w:val="007B023A"/>
    <w:rsid w:val="007B056D"/>
    <w:rsid w:val="007B08D4"/>
    <w:rsid w:val="007B29BB"/>
    <w:rsid w:val="007B2E2C"/>
    <w:rsid w:val="007B5B92"/>
    <w:rsid w:val="007B7AB6"/>
    <w:rsid w:val="007C333E"/>
    <w:rsid w:val="007C5102"/>
    <w:rsid w:val="007C67A6"/>
    <w:rsid w:val="007D15F7"/>
    <w:rsid w:val="007D32D8"/>
    <w:rsid w:val="007D58CD"/>
    <w:rsid w:val="007E0793"/>
    <w:rsid w:val="007E1354"/>
    <w:rsid w:val="007E1985"/>
    <w:rsid w:val="007E224F"/>
    <w:rsid w:val="007E2BFD"/>
    <w:rsid w:val="007E5BCE"/>
    <w:rsid w:val="007F096F"/>
    <w:rsid w:val="007F37C7"/>
    <w:rsid w:val="007F41CD"/>
    <w:rsid w:val="007F702E"/>
    <w:rsid w:val="007F7DC3"/>
    <w:rsid w:val="008017D2"/>
    <w:rsid w:val="00801AF0"/>
    <w:rsid w:val="00802BC3"/>
    <w:rsid w:val="00803AF4"/>
    <w:rsid w:val="00807042"/>
    <w:rsid w:val="0080719D"/>
    <w:rsid w:val="00807FB0"/>
    <w:rsid w:val="00811242"/>
    <w:rsid w:val="00811980"/>
    <w:rsid w:val="00811E34"/>
    <w:rsid w:val="00814BE0"/>
    <w:rsid w:val="008150ED"/>
    <w:rsid w:val="00815275"/>
    <w:rsid w:val="00815F47"/>
    <w:rsid w:val="008165F6"/>
    <w:rsid w:val="00820E21"/>
    <w:rsid w:val="00821DE3"/>
    <w:rsid w:val="00823326"/>
    <w:rsid w:val="0082485C"/>
    <w:rsid w:val="008249E9"/>
    <w:rsid w:val="00826004"/>
    <w:rsid w:val="008267CA"/>
    <w:rsid w:val="008302C9"/>
    <w:rsid w:val="0083066D"/>
    <w:rsid w:val="008309E3"/>
    <w:rsid w:val="00830A3E"/>
    <w:rsid w:val="008326C9"/>
    <w:rsid w:val="00833D18"/>
    <w:rsid w:val="00833D80"/>
    <w:rsid w:val="00834C1F"/>
    <w:rsid w:val="00836B23"/>
    <w:rsid w:val="008418B9"/>
    <w:rsid w:val="00841BC2"/>
    <w:rsid w:val="00842831"/>
    <w:rsid w:val="008460A6"/>
    <w:rsid w:val="00852FF8"/>
    <w:rsid w:val="0085423D"/>
    <w:rsid w:val="00854824"/>
    <w:rsid w:val="00856BE2"/>
    <w:rsid w:val="008574A9"/>
    <w:rsid w:val="00857714"/>
    <w:rsid w:val="00861104"/>
    <w:rsid w:val="008644A4"/>
    <w:rsid w:val="00865884"/>
    <w:rsid w:val="00866592"/>
    <w:rsid w:val="00867707"/>
    <w:rsid w:val="00867B20"/>
    <w:rsid w:val="0087176A"/>
    <w:rsid w:val="00874CED"/>
    <w:rsid w:val="0087539A"/>
    <w:rsid w:val="00875CA4"/>
    <w:rsid w:val="00876CE4"/>
    <w:rsid w:val="0087772A"/>
    <w:rsid w:val="00880FB7"/>
    <w:rsid w:val="008814C5"/>
    <w:rsid w:val="0088373C"/>
    <w:rsid w:val="00885225"/>
    <w:rsid w:val="00885271"/>
    <w:rsid w:val="00885931"/>
    <w:rsid w:val="008931B7"/>
    <w:rsid w:val="008932B0"/>
    <w:rsid w:val="00893F6F"/>
    <w:rsid w:val="008953E9"/>
    <w:rsid w:val="0089663F"/>
    <w:rsid w:val="00897763"/>
    <w:rsid w:val="008A2D2F"/>
    <w:rsid w:val="008A3B4B"/>
    <w:rsid w:val="008A50B3"/>
    <w:rsid w:val="008A6373"/>
    <w:rsid w:val="008A7857"/>
    <w:rsid w:val="008B0DDF"/>
    <w:rsid w:val="008B10B4"/>
    <w:rsid w:val="008B5024"/>
    <w:rsid w:val="008B5CC7"/>
    <w:rsid w:val="008B6461"/>
    <w:rsid w:val="008B6B4B"/>
    <w:rsid w:val="008B7770"/>
    <w:rsid w:val="008C06FE"/>
    <w:rsid w:val="008C1BA3"/>
    <w:rsid w:val="008C1D1B"/>
    <w:rsid w:val="008C345A"/>
    <w:rsid w:val="008D0D49"/>
    <w:rsid w:val="008D15AC"/>
    <w:rsid w:val="008D1801"/>
    <w:rsid w:val="008D38C8"/>
    <w:rsid w:val="008D46A7"/>
    <w:rsid w:val="008D4E38"/>
    <w:rsid w:val="008D6776"/>
    <w:rsid w:val="008E058F"/>
    <w:rsid w:val="008E13D8"/>
    <w:rsid w:val="008E2A29"/>
    <w:rsid w:val="008E32CF"/>
    <w:rsid w:val="008E336A"/>
    <w:rsid w:val="008E50E5"/>
    <w:rsid w:val="008E640E"/>
    <w:rsid w:val="008E7922"/>
    <w:rsid w:val="008F495C"/>
    <w:rsid w:val="008F4C98"/>
    <w:rsid w:val="008F655A"/>
    <w:rsid w:val="00900385"/>
    <w:rsid w:val="0090162E"/>
    <w:rsid w:val="009019DC"/>
    <w:rsid w:val="00901A44"/>
    <w:rsid w:val="0090635B"/>
    <w:rsid w:val="00907E32"/>
    <w:rsid w:val="00912CAF"/>
    <w:rsid w:val="00912D84"/>
    <w:rsid w:val="00913B7A"/>
    <w:rsid w:val="0091636C"/>
    <w:rsid w:val="009204E9"/>
    <w:rsid w:val="0092123D"/>
    <w:rsid w:val="009220A9"/>
    <w:rsid w:val="00922AE1"/>
    <w:rsid w:val="00923BAE"/>
    <w:rsid w:val="00926854"/>
    <w:rsid w:val="009278A3"/>
    <w:rsid w:val="009309AE"/>
    <w:rsid w:val="009313B6"/>
    <w:rsid w:val="0093377F"/>
    <w:rsid w:val="009337D8"/>
    <w:rsid w:val="00944338"/>
    <w:rsid w:val="009460EB"/>
    <w:rsid w:val="00947254"/>
    <w:rsid w:val="00952D81"/>
    <w:rsid w:val="009545F0"/>
    <w:rsid w:val="0095659E"/>
    <w:rsid w:val="00961714"/>
    <w:rsid w:val="00961EA6"/>
    <w:rsid w:val="00966F5C"/>
    <w:rsid w:val="00967DEC"/>
    <w:rsid w:val="00970E9C"/>
    <w:rsid w:val="00973D4D"/>
    <w:rsid w:val="00974AB1"/>
    <w:rsid w:val="00976178"/>
    <w:rsid w:val="00976867"/>
    <w:rsid w:val="0097707B"/>
    <w:rsid w:val="00981E7D"/>
    <w:rsid w:val="00982BF1"/>
    <w:rsid w:val="009834A6"/>
    <w:rsid w:val="00984417"/>
    <w:rsid w:val="009846F4"/>
    <w:rsid w:val="009867E1"/>
    <w:rsid w:val="0098758E"/>
    <w:rsid w:val="009910FB"/>
    <w:rsid w:val="0099236E"/>
    <w:rsid w:val="0099256A"/>
    <w:rsid w:val="0099327C"/>
    <w:rsid w:val="009974E7"/>
    <w:rsid w:val="00997A44"/>
    <w:rsid w:val="009A3D48"/>
    <w:rsid w:val="009A7287"/>
    <w:rsid w:val="009B1104"/>
    <w:rsid w:val="009B50E7"/>
    <w:rsid w:val="009B5332"/>
    <w:rsid w:val="009C7519"/>
    <w:rsid w:val="009C7757"/>
    <w:rsid w:val="009D0589"/>
    <w:rsid w:val="009D1D10"/>
    <w:rsid w:val="009D208A"/>
    <w:rsid w:val="009D50E0"/>
    <w:rsid w:val="009D5CE7"/>
    <w:rsid w:val="009E050A"/>
    <w:rsid w:val="009E1691"/>
    <w:rsid w:val="009E16A9"/>
    <w:rsid w:val="009E3D88"/>
    <w:rsid w:val="009E4AD0"/>
    <w:rsid w:val="009E5005"/>
    <w:rsid w:val="009E5B0F"/>
    <w:rsid w:val="009E76FA"/>
    <w:rsid w:val="009F06D3"/>
    <w:rsid w:val="009F1B8E"/>
    <w:rsid w:val="009F1D2C"/>
    <w:rsid w:val="009F2A96"/>
    <w:rsid w:val="009F3676"/>
    <w:rsid w:val="00A018B5"/>
    <w:rsid w:val="00A058A6"/>
    <w:rsid w:val="00A06CC3"/>
    <w:rsid w:val="00A07529"/>
    <w:rsid w:val="00A13FB8"/>
    <w:rsid w:val="00A14BE6"/>
    <w:rsid w:val="00A168DB"/>
    <w:rsid w:val="00A20037"/>
    <w:rsid w:val="00A203EA"/>
    <w:rsid w:val="00A237EE"/>
    <w:rsid w:val="00A257CE"/>
    <w:rsid w:val="00A27F01"/>
    <w:rsid w:val="00A30EA3"/>
    <w:rsid w:val="00A3407C"/>
    <w:rsid w:val="00A352DB"/>
    <w:rsid w:val="00A35705"/>
    <w:rsid w:val="00A37372"/>
    <w:rsid w:val="00A4361D"/>
    <w:rsid w:val="00A46105"/>
    <w:rsid w:val="00A46311"/>
    <w:rsid w:val="00A47355"/>
    <w:rsid w:val="00A52C7D"/>
    <w:rsid w:val="00A5467F"/>
    <w:rsid w:val="00A54D88"/>
    <w:rsid w:val="00A554FA"/>
    <w:rsid w:val="00A6058A"/>
    <w:rsid w:val="00A61D1B"/>
    <w:rsid w:val="00A64A48"/>
    <w:rsid w:val="00A65E9E"/>
    <w:rsid w:val="00A6668B"/>
    <w:rsid w:val="00A67257"/>
    <w:rsid w:val="00A67F02"/>
    <w:rsid w:val="00A71278"/>
    <w:rsid w:val="00A7272A"/>
    <w:rsid w:val="00A74A89"/>
    <w:rsid w:val="00A74B0F"/>
    <w:rsid w:val="00A74B89"/>
    <w:rsid w:val="00A75ABB"/>
    <w:rsid w:val="00A76047"/>
    <w:rsid w:val="00A77AE8"/>
    <w:rsid w:val="00A77C69"/>
    <w:rsid w:val="00A807E6"/>
    <w:rsid w:val="00A80826"/>
    <w:rsid w:val="00A80E5A"/>
    <w:rsid w:val="00A81838"/>
    <w:rsid w:val="00A82DD6"/>
    <w:rsid w:val="00A8308D"/>
    <w:rsid w:val="00A84C65"/>
    <w:rsid w:val="00A84C76"/>
    <w:rsid w:val="00A8703C"/>
    <w:rsid w:val="00A87EB1"/>
    <w:rsid w:val="00A91454"/>
    <w:rsid w:val="00A91D4D"/>
    <w:rsid w:val="00A92EA0"/>
    <w:rsid w:val="00A93DF0"/>
    <w:rsid w:val="00A94B46"/>
    <w:rsid w:val="00A94F36"/>
    <w:rsid w:val="00AA2999"/>
    <w:rsid w:val="00AA362B"/>
    <w:rsid w:val="00AA50F2"/>
    <w:rsid w:val="00AA567A"/>
    <w:rsid w:val="00AA6573"/>
    <w:rsid w:val="00AA7DC2"/>
    <w:rsid w:val="00AB2BD9"/>
    <w:rsid w:val="00AB2ECC"/>
    <w:rsid w:val="00AB3087"/>
    <w:rsid w:val="00AB60E9"/>
    <w:rsid w:val="00AC0451"/>
    <w:rsid w:val="00AC0E6B"/>
    <w:rsid w:val="00AC1910"/>
    <w:rsid w:val="00AC2A7D"/>
    <w:rsid w:val="00AC330B"/>
    <w:rsid w:val="00AC38DF"/>
    <w:rsid w:val="00AC44D5"/>
    <w:rsid w:val="00AC567E"/>
    <w:rsid w:val="00AC57A5"/>
    <w:rsid w:val="00AC5B8A"/>
    <w:rsid w:val="00AC68E9"/>
    <w:rsid w:val="00AD3EC8"/>
    <w:rsid w:val="00AD524C"/>
    <w:rsid w:val="00AD5256"/>
    <w:rsid w:val="00AD7E05"/>
    <w:rsid w:val="00AE0F25"/>
    <w:rsid w:val="00AE178C"/>
    <w:rsid w:val="00AE501D"/>
    <w:rsid w:val="00AE506C"/>
    <w:rsid w:val="00AE6478"/>
    <w:rsid w:val="00AE6B35"/>
    <w:rsid w:val="00AF3098"/>
    <w:rsid w:val="00AF415C"/>
    <w:rsid w:val="00AF4269"/>
    <w:rsid w:val="00B00382"/>
    <w:rsid w:val="00B019E2"/>
    <w:rsid w:val="00B04B99"/>
    <w:rsid w:val="00B065D6"/>
    <w:rsid w:val="00B06AC0"/>
    <w:rsid w:val="00B0701E"/>
    <w:rsid w:val="00B07973"/>
    <w:rsid w:val="00B11979"/>
    <w:rsid w:val="00B11D67"/>
    <w:rsid w:val="00B12CED"/>
    <w:rsid w:val="00B1721D"/>
    <w:rsid w:val="00B23F98"/>
    <w:rsid w:val="00B24A7A"/>
    <w:rsid w:val="00B30499"/>
    <w:rsid w:val="00B372BC"/>
    <w:rsid w:val="00B37AC9"/>
    <w:rsid w:val="00B4164F"/>
    <w:rsid w:val="00B508DC"/>
    <w:rsid w:val="00B51DEC"/>
    <w:rsid w:val="00B51FE2"/>
    <w:rsid w:val="00B53CA5"/>
    <w:rsid w:val="00B53D1B"/>
    <w:rsid w:val="00B55056"/>
    <w:rsid w:val="00B56373"/>
    <w:rsid w:val="00B63868"/>
    <w:rsid w:val="00B64427"/>
    <w:rsid w:val="00B65863"/>
    <w:rsid w:val="00B71085"/>
    <w:rsid w:val="00B77FFA"/>
    <w:rsid w:val="00B80888"/>
    <w:rsid w:val="00B83255"/>
    <w:rsid w:val="00B83396"/>
    <w:rsid w:val="00B84D9B"/>
    <w:rsid w:val="00B8542F"/>
    <w:rsid w:val="00B8634C"/>
    <w:rsid w:val="00B86504"/>
    <w:rsid w:val="00B874E9"/>
    <w:rsid w:val="00B877EB"/>
    <w:rsid w:val="00B90CD5"/>
    <w:rsid w:val="00B91EFF"/>
    <w:rsid w:val="00B93921"/>
    <w:rsid w:val="00B96857"/>
    <w:rsid w:val="00B96B55"/>
    <w:rsid w:val="00BA1E0E"/>
    <w:rsid w:val="00BA2A22"/>
    <w:rsid w:val="00BA6A00"/>
    <w:rsid w:val="00BA71D1"/>
    <w:rsid w:val="00BB1B49"/>
    <w:rsid w:val="00BB3006"/>
    <w:rsid w:val="00BB40C8"/>
    <w:rsid w:val="00BB46F4"/>
    <w:rsid w:val="00BB4ECA"/>
    <w:rsid w:val="00BB5286"/>
    <w:rsid w:val="00BB663C"/>
    <w:rsid w:val="00BB7A6E"/>
    <w:rsid w:val="00BC02ED"/>
    <w:rsid w:val="00BC1104"/>
    <w:rsid w:val="00BC1AF9"/>
    <w:rsid w:val="00BC423C"/>
    <w:rsid w:val="00BC5379"/>
    <w:rsid w:val="00BC58F1"/>
    <w:rsid w:val="00BD039D"/>
    <w:rsid w:val="00BD0579"/>
    <w:rsid w:val="00BD1502"/>
    <w:rsid w:val="00BD28BE"/>
    <w:rsid w:val="00BD33EA"/>
    <w:rsid w:val="00BD5108"/>
    <w:rsid w:val="00BD619F"/>
    <w:rsid w:val="00BD7A28"/>
    <w:rsid w:val="00BE1CB2"/>
    <w:rsid w:val="00BE1CFA"/>
    <w:rsid w:val="00BE1D3B"/>
    <w:rsid w:val="00BE20AB"/>
    <w:rsid w:val="00BE528A"/>
    <w:rsid w:val="00BE5E8D"/>
    <w:rsid w:val="00BE69C3"/>
    <w:rsid w:val="00BE7A48"/>
    <w:rsid w:val="00BF3FF9"/>
    <w:rsid w:val="00BF4D42"/>
    <w:rsid w:val="00BF537A"/>
    <w:rsid w:val="00BF6EA1"/>
    <w:rsid w:val="00C001ED"/>
    <w:rsid w:val="00C003C0"/>
    <w:rsid w:val="00C00B1D"/>
    <w:rsid w:val="00C0200E"/>
    <w:rsid w:val="00C02683"/>
    <w:rsid w:val="00C02C4A"/>
    <w:rsid w:val="00C03EB7"/>
    <w:rsid w:val="00C058D1"/>
    <w:rsid w:val="00C06156"/>
    <w:rsid w:val="00C061AC"/>
    <w:rsid w:val="00C067DB"/>
    <w:rsid w:val="00C103A8"/>
    <w:rsid w:val="00C11801"/>
    <w:rsid w:val="00C12848"/>
    <w:rsid w:val="00C154B2"/>
    <w:rsid w:val="00C1754B"/>
    <w:rsid w:val="00C17FF6"/>
    <w:rsid w:val="00C207F2"/>
    <w:rsid w:val="00C26738"/>
    <w:rsid w:val="00C269C5"/>
    <w:rsid w:val="00C2771E"/>
    <w:rsid w:val="00C304C5"/>
    <w:rsid w:val="00C30A02"/>
    <w:rsid w:val="00C31EB6"/>
    <w:rsid w:val="00C333EF"/>
    <w:rsid w:val="00C33FB2"/>
    <w:rsid w:val="00C347EA"/>
    <w:rsid w:val="00C348FF"/>
    <w:rsid w:val="00C35FB2"/>
    <w:rsid w:val="00C368C4"/>
    <w:rsid w:val="00C40780"/>
    <w:rsid w:val="00C407F7"/>
    <w:rsid w:val="00C41724"/>
    <w:rsid w:val="00C47281"/>
    <w:rsid w:val="00C47E6D"/>
    <w:rsid w:val="00C54917"/>
    <w:rsid w:val="00C5496E"/>
    <w:rsid w:val="00C55738"/>
    <w:rsid w:val="00C56B1B"/>
    <w:rsid w:val="00C60850"/>
    <w:rsid w:val="00C60937"/>
    <w:rsid w:val="00C63397"/>
    <w:rsid w:val="00C65AAD"/>
    <w:rsid w:val="00C65CB8"/>
    <w:rsid w:val="00C66BC0"/>
    <w:rsid w:val="00C737F2"/>
    <w:rsid w:val="00C75CC9"/>
    <w:rsid w:val="00C77189"/>
    <w:rsid w:val="00C82A96"/>
    <w:rsid w:val="00C833EB"/>
    <w:rsid w:val="00C84B84"/>
    <w:rsid w:val="00C85091"/>
    <w:rsid w:val="00C853AD"/>
    <w:rsid w:val="00C90F32"/>
    <w:rsid w:val="00C912B5"/>
    <w:rsid w:val="00C928A1"/>
    <w:rsid w:val="00C9328D"/>
    <w:rsid w:val="00C9574B"/>
    <w:rsid w:val="00C95C54"/>
    <w:rsid w:val="00CA0572"/>
    <w:rsid w:val="00CA0A01"/>
    <w:rsid w:val="00CA2884"/>
    <w:rsid w:val="00CA6229"/>
    <w:rsid w:val="00CA783C"/>
    <w:rsid w:val="00CB0693"/>
    <w:rsid w:val="00CB0BB0"/>
    <w:rsid w:val="00CB2484"/>
    <w:rsid w:val="00CB464D"/>
    <w:rsid w:val="00CB6C67"/>
    <w:rsid w:val="00CC3676"/>
    <w:rsid w:val="00CC3EE8"/>
    <w:rsid w:val="00CD073B"/>
    <w:rsid w:val="00CD20DB"/>
    <w:rsid w:val="00CD321C"/>
    <w:rsid w:val="00CD3AB8"/>
    <w:rsid w:val="00CD3E2B"/>
    <w:rsid w:val="00CD3EA6"/>
    <w:rsid w:val="00CD46FA"/>
    <w:rsid w:val="00CD62EC"/>
    <w:rsid w:val="00CE0144"/>
    <w:rsid w:val="00CE05D2"/>
    <w:rsid w:val="00CE069F"/>
    <w:rsid w:val="00CE0ABD"/>
    <w:rsid w:val="00CE0C00"/>
    <w:rsid w:val="00CE104D"/>
    <w:rsid w:val="00CE22FA"/>
    <w:rsid w:val="00CE686A"/>
    <w:rsid w:val="00CE720E"/>
    <w:rsid w:val="00CF0054"/>
    <w:rsid w:val="00CF10A5"/>
    <w:rsid w:val="00CF404B"/>
    <w:rsid w:val="00CF45F1"/>
    <w:rsid w:val="00CF5411"/>
    <w:rsid w:val="00D00B3F"/>
    <w:rsid w:val="00D01168"/>
    <w:rsid w:val="00D0142B"/>
    <w:rsid w:val="00D01F42"/>
    <w:rsid w:val="00D0547D"/>
    <w:rsid w:val="00D06F48"/>
    <w:rsid w:val="00D077D7"/>
    <w:rsid w:val="00D134CB"/>
    <w:rsid w:val="00D13502"/>
    <w:rsid w:val="00D1559E"/>
    <w:rsid w:val="00D1786D"/>
    <w:rsid w:val="00D23E2F"/>
    <w:rsid w:val="00D242F4"/>
    <w:rsid w:val="00D2438E"/>
    <w:rsid w:val="00D25AA5"/>
    <w:rsid w:val="00D26CA2"/>
    <w:rsid w:val="00D32B68"/>
    <w:rsid w:val="00D34A68"/>
    <w:rsid w:val="00D366DA"/>
    <w:rsid w:val="00D40371"/>
    <w:rsid w:val="00D45B8D"/>
    <w:rsid w:val="00D46558"/>
    <w:rsid w:val="00D4707C"/>
    <w:rsid w:val="00D4779D"/>
    <w:rsid w:val="00D50A4A"/>
    <w:rsid w:val="00D50C75"/>
    <w:rsid w:val="00D53958"/>
    <w:rsid w:val="00D561B0"/>
    <w:rsid w:val="00D562D4"/>
    <w:rsid w:val="00D65B7C"/>
    <w:rsid w:val="00D65DFA"/>
    <w:rsid w:val="00D66B57"/>
    <w:rsid w:val="00D758D3"/>
    <w:rsid w:val="00D77097"/>
    <w:rsid w:val="00D81181"/>
    <w:rsid w:val="00D81FE0"/>
    <w:rsid w:val="00D8521E"/>
    <w:rsid w:val="00D872BE"/>
    <w:rsid w:val="00D9105E"/>
    <w:rsid w:val="00D912D4"/>
    <w:rsid w:val="00D91716"/>
    <w:rsid w:val="00D94ED3"/>
    <w:rsid w:val="00D97007"/>
    <w:rsid w:val="00DA01EA"/>
    <w:rsid w:val="00DA061E"/>
    <w:rsid w:val="00DA1422"/>
    <w:rsid w:val="00DA7747"/>
    <w:rsid w:val="00DB242D"/>
    <w:rsid w:val="00DB337B"/>
    <w:rsid w:val="00DB3C78"/>
    <w:rsid w:val="00DB6FFA"/>
    <w:rsid w:val="00DC0B97"/>
    <w:rsid w:val="00DC78DC"/>
    <w:rsid w:val="00DD1355"/>
    <w:rsid w:val="00DD6F4F"/>
    <w:rsid w:val="00DD76E1"/>
    <w:rsid w:val="00DE14D9"/>
    <w:rsid w:val="00DE1B1C"/>
    <w:rsid w:val="00DE2154"/>
    <w:rsid w:val="00DE2727"/>
    <w:rsid w:val="00DE59C4"/>
    <w:rsid w:val="00DF37BF"/>
    <w:rsid w:val="00DF5EC6"/>
    <w:rsid w:val="00DF759F"/>
    <w:rsid w:val="00DF7C06"/>
    <w:rsid w:val="00E00539"/>
    <w:rsid w:val="00E0142F"/>
    <w:rsid w:val="00E036AC"/>
    <w:rsid w:val="00E054A5"/>
    <w:rsid w:val="00E06437"/>
    <w:rsid w:val="00E0652F"/>
    <w:rsid w:val="00E07052"/>
    <w:rsid w:val="00E07797"/>
    <w:rsid w:val="00E07D21"/>
    <w:rsid w:val="00E16636"/>
    <w:rsid w:val="00E174D9"/>
    <w:rsid w:val="00E17A07"/>
    <w:rsid w:val="00E17B06"/>
    <w:rsid w:val="00E22F30"/>
    <w:rsid w:val="00E23575"/>
    <w:rsid w:val="00E2701A"/>
    <w:rsid w:val="00E31027"/>
    <w:rsid w:val="00E3361B"/>
    <w:rsid w:val="00E337E8"/>
    <w:rsid w:val="00E35355"/>
    <w:rsid w:val="00E3614A"/>
    <w:rsid w:val="00E401ED"/>
    <w:rsid w:val="00E4077F"/>
    <w:rsid w:val="00E40F1F"/>
    <w:rsid w:val="00E41473"/>
    <w:rsid w:val="00E41C30"/>
    <w:rsid w:val="00E41E4A"/>
    <w:rsid w:val="00E423F1"/>
    <w:rsid w:val="00E450CC"/>
    <w:rsid w:val="00E452C8"/>
    <w:rsid w:val="00E45925"/>
    <w:rsid w:val="00E468D7"/>
    <w:rsid w:val="00E46CEF"/>
    <w:rsid w:val="00E50F2E"/>
    <w:rsid w:val="00E51BEC"/>
    <w:rsid w:val="00E57B55"/>
    <w:rsid w:val="00E629D2"/>
    <w:rsid w:val="00E71B7C"/>
    <w:rsid w:val="00E73871"/>
    <w:rsid w:val="00E748A8"/>
    <w:rsid w:val="00E76510"/>
    <w:rsid w:val="00E7772E"/>
    <w:rsid w:val="00E77EBA"/>
    <w:rsid w:val="00E81122"/>
    <w:rsid w:val="00E83E60"/>
    <w:rsid w:val="00E84EA2"/>
    <w:rsid w:val="00E84F3C"/>
    <w:rsid w:val="00E86DC0"/>
    <w:rsid w:val="00E878E3"/>
    <w:rsid w:val="00E87909"/>
    <w:rsid w:val="00E87F59"/>
    <w:rsid w:val="00E90102"/>
    <w:rsid w:val="00E91775"/>
    <w:rsid w:val="00E94178"/>
    <w:rsid w:val="00E948EE"/>
    <w:rsid w:val="00E95CE4"/>
    <w:rsid w:val="00E95E4C"/>
    <w:rsid w:val="00E974C3"/>
    <w:rsid w:val="00EA1653"/>
    <w:rsid w:val="00EA17CB"/>
    <w:rsid w:val="00EA19E4"/>
    <w:rsid w:val="00EA2652"/>
    <w:rsid w:val="00EA5075"/>
    <w:rsid w:val="00EA5ABB"/>
    <w:rsid w:val="00EA6F6A"/>
    <w:rsid w:val="00EB0E25"/>
    <w:rsid w:val="00EB275C"/>
    <w:rsid w:val="00EB3CAB"/>
    <w:rsid w:val="00EB47F4"/>
    <w:rsid w:val="00EB7C22"/>
    <w:rsid w:val="00EC0BC1"/>
    <w:rsid w:val="00EC0E0B"/>
    <w:rsid w:val="00EC3981"/>
    <w:rsid w:val="00EC763D"/>
    <w:rsid w:val="00EC7ACF"/>
    <w:rsid w:val="00ED0A27"/>
    <w:rsid w:val="00ED2A11"/>
    <w:rsid w:val="00ED2EEC"/>
    <w:rsid w:val="00ED2EF3"/>
    <w:rsid w:val="00ED44B1"/>
    <w:rsid w:val="00ED455B"/>
    <w:rsid w:val="00ED76E7"/>
    <w:rsid w:val="00EE0D47"/>
    <w:rsid w:val="00EE1A0E"/>
    <w:rsid w:val="00EE2C45"/>
    <w:rsid w:val="00EE34A9"/>
    <w:rsid w:val="00EE5B34"/>
    <w:rsid w:val="00EE609E"/>
    <w:rsid w:val="00EE7CC8"/>
    <w:rsid w:val="00EF1E12"/>
    <w:rsid w:val="00EF2C40"/>
    <w:rsid w:val="00EF3016"/>
    <w:rsid w:val="00EF4A8A"/>
    <w:rsid w:val="00EF5337"/>
    <w:rsid w:val="00EF6996"/>
    <w:rsid w:val="00F0031F"/>
    <w:rsid w:val="00F00436"/>
    <w:rsid w:val="00F052A2"/>
    <w:rsid w:val="00F0579E"/>
    <w:rsid w:val="00F076AE"/>
    <w:rsid w:val="00F10807"/>
    <w:rsid w:val="00F12398"/>
    <w:rsid w:val="00F1244A"/>
    <w:rsid w:val="00F12E54"/>
    <w:rsid w:val="00F13419"/>
    <w:rsid w:val="00F15C12"/>
    <w:rsid w:val="00F1610D"/>
    <w:rsid w:val="00F22EAD"/>
    <w:rsid w:val="00F22F22"/>
    <w:rsid w:val="00F238F7"/>
    <w:rsid w:val="00F300A3"/>
    <w:rsid w:val="00F308B3"/>
    <w:rsid w:val="00F30AD4"/>
    <w:rsid w:val="00F30BB9"/>
    <w:rsid w:val="00F34AF2"/>
    <w:rsid w:val="00F36EFB"/>
    <w:rsid w:val="00F36FE5"/>
    <w:rsid w:val="00F40CFD"/>
    <w:rsid w:val="00F42055"/>
    <w:rsid w:val="00F428AD"/>
    <w:rsid w:val="00F440F0"/>
    <w:rsid w:val="00F45833"/>
    <w:rsid w:val="00F45B5D"/>
    <w:rsid w:val="00F46565"/>
    <w:rsid w:val="00F50320"/>
    <w:rsid w:val="00F53BC6"/>
    <w:rsid w:val="00F547D9"/>
    <w:rsid w:val="00F54F53"/>
    <w:rsid w:val="00F571E3"/>
    <w:rsid w:val="00F60482"/>
    <w:rsid w:val="00F60E40"/>
    <w:rsid w:val="00F6224C"/>
    <w:rsid w:val="00F625FB"/>
    <w:rsid w:val="00F6581F"/>
    <w:rsid w:val="00F705A9"/>
    <w:rsid w:val="00F71009"/>
    <w:rsid w:val="00F73529"/>
    <w:rsid w:val="00F74DB7"/>
    <w:rsid w:val="00F74FDE"/>
    <w:rsid w:val="00F75880"/>
    <w:rsid w:val="00F75D4C"/>
    <w:rsid w:val="00F75E6B"/>
    <w:rsid w:val="00F766D7"/>
    <w:rsid w:val="00F77271"/>
    <w:rsid w:val="00F779DF"/>
    <w:rsid w:val="00F82DAC"/>
    <w:rsid w:val="00F9029A"/>
    <w:rsid w:val="00F902F5"/>
    <w:rsid w:val="00F9099C"/>
    <w:rsid w:val="00F94D0C"/>
    <w:rsid w:val="00F94D95"/>
    <w:rsid w:val="00F971DD"/>
    <w:rsid w:val="00FA3DE8"/>
    <w:rsid w:val="00FA5FFB"/>
    <w:rsid w:val="00FA645C"/>
    <w:rsid w:val="00FA65D3"/>
    <w:rsid w:val="00FA743A"/>
    <w:rsid w:val="00FB1A67"/>
    <w:rsid w:val="00FB1F43"/>
    <w:rsid w:val="00FB656C"/>
    <w:rsid w:val="00FB78F5"/>
    <w:rsid w:val="00FC1A63"/>
    <w:rsid w:val="00FC1FA4"/>
    <w:rsid w:val="00FC641F"/>
    <w:rsid w:val="00FC6759"/>
    <w:rsid w:val="00FD171B"/>
    <w:rsid w:val="00FD714A"/>
    <w:rsid w:val="00FD74EB"/>
    <w:rsid w:val="00FE0F24"/>
    <w:rsid w:val="00FE1DB6"/>
    <w:rsid w:val="00FE2F77"/>
    <w:rsid w:val="00FE5468"/>
    <w:rsid w:val="00FE7309"/>
    <w:rsid w:val="00FF1A04"/>
    <w:rsid w:val="00FF2B9B"/>
    <w:rsid w:val="00FF37B6"/>
    <w:rsid w:val="00FF4801"/>
    <w:rsid w:val="00FF4886"/>
    <w:rsid w:val="02016575"/>
    <w:rsid w:val="031A16C2"/>
    <w:rsid w:val="068663E5"/>
    <w:rsid w:val="07951EC6"/>
    <w:rsid w:val="09561076"/>
    <w:rsid w:val="0AA222C4"/>
    <w:rsid w:val="0B8E093E"/>
    <w:rsid w:val="0BDC31C7"/>
    <w:rsid w:val="0C05073D"/>
    <w:rsid w:val="119767DB"/>
    <w:rsid w:val="11CD2B04"/>
    <w:rsid w:val="13A52B4E"/>
    <w:rsid w:val="14184CA1"/>
    <w:rsid w:val="14943245"/>
    <w:rsid w:val="14A906FE"/>
    <w:rsid w:val="15111E33"/>
    <w:rsid w:val="15B91DB9"/>
    <w:rsid w:val="17063D7B"/>
    <w:rsid w:val="179953B0"/>
    <w:rsid w:val="1CF46DC5"/>
    <w:rsid w:val="1FBE6271"/>
    <w:rsid w:val="21E54E5C"/>
    <w:rsid w:val="22A00CF8"/>
    <w:rsid w:val="22DE3E92"/>
    <w:rsid w:val="24251519"/>
    <w:rsid w:val="245A2AD1"/>
    <w:rsid w:val="256A7566"/>
    <w:rsid w:val="26756B74"/>
    <w:rsid w:val="2830587D"/>
    <w:rsid w:val="287E67A4"/>
    <w:rsid w:val="2938691A"/>
    <w:rsid w:val="29832F99"/>
    <w:rsid w:val="2B2E2671"/>
    <w:rsid w:val="2BB94100"/>
    <w:rsid w:val="2C287C60"/>
    <w:rsid w:val="2D793D85"/>
    <w:rsid w:val="2F2B5748"/>
    <w:rsid w:val="30F601E2"/>
    <w:rsid w:val="316127D0"/>
    <w:rsid w:val="34802822"/>
    <w:rsid w:val="34A42225"/>
    <w:rsid w:val="34C12A9C"/>
    <w:rsid w:val="34DD5737"/>
    <w:rsid w:val="35D37C7E"/>
    <w:rsid w:val="36826B0B"/>
    <w:rsid w:val="37982553"/>
    <w:rsid w:val="38102EC1"/>
    <w:rsid w:val="388F563C"/>
    <w:rsid w:val="39082846"/>
    <w:rsid w:val="3B2E5608"/>
    <w:rsid w:val="3BA719BA"/>
    <w:rsid w:val="3D307FA8"/>
    <w:rsid w:val="3E673BB7"/>
    <w:rsid w:val="3EDF0565"/>
    <w:rsid w:val="3F6F2E98"/>
    <w:rsid w:val="41BC564F"/>
    <w:rsid w:val="420946BA"/>
    <w:rsid w:val="42431114"/>
    <w:rsid w:val="430C6C95"/>
    <w:rsid w:val="43183882"/>
    <w:rsid w:val="441101DC"/>
    <w:rsid w:val="45A8153E"/>
    <w:rsid w:val="47027A25"/>
    <w:rsid w:val="48D94993"/>
    <w:rsid w:val="48EF5DA0"/>
    <w:rsid w:val="4AE36279"/>
    <w:rsid w:val="4BE01E83"/>
    <w:rsid w:val="4C3C5CA6"/>
    <w:rsid w:val="4C563F29"/>
    <w:rsid w:val="4C9D7340"/>
    <w:rsid w:val="4D640414"/>
    <w:rsid w:val="4E2F0BB7"/>
    <w:rsid w:val="4E947749"/>
    <w:rsid w:val="4FE61C25"/>
    <w:rsid w:val="4FFE6835"/>
    <w:rsid w:val="504165C8"/>
    <w:rsid w:val="50560D85"/>
    <w:rsid w:val="50C74168"/>
    <w:rsid w:val="51CC1B70"/>
    <w:rsid w:val="528D6786"/>
    <w:rsid w:val="54C632D9"/>
    <w:rsid w:val="55A04AF4"/>
    <w:rsid w:val="55BD7C6B"/>
    <w:rsid w:val="55CA4692"/>
    <w:rsid w:val="55E775D8"/>
    <w:rsid w:val="568A06E3"/>
    <w:rsid w:val="56AB0605"/>
    <w:rsid w:val="56B7264D"/>
    <w:rsid w:val="59B341D3"/>
    <w:rsid w:val="5A1E328D"/>
    <w:rsid w:val="5D7B07FF"/>
    <w:rsid w:val="5EA30062"/>
    <w:rsid w:val="5FF67C6D"/>
    <w:rsid w:val="61E1081B"/>
    <w:rsid w:val="62293ED2"/>
    <w:rsid w:val="63894210"/>
    <w:rsid w:val="652958CA"/>
    <w:rsid w:val="65601CCD"/>
    <w:rsid w:val="67CE58E2"/>
    <w:rsid w:val="68880F3A"/>
    <w:rsid w:val="68BE0DD5"/>
    <w:rsid w:val="6BB10000"/>
    <w:rsid w:val="6BF61708"/>
    <w:rsid w:val="6F530DF7"/>
    <w:rsid w:val="6F617F06"/>
    <w:rsid w:val="70510C9D"/>
    <w:rsid w:val="70BC27CE"/>
    <w:rsid w:val="71571E64"/>
    <w:rsid w:val="72747DC5"/>
    <w:rsid w:val="729C0E58"/>
    <w:rsid w:val="739640FE"/>
    <w:rsid w:val="749967C3"/>
    <w:rsid w:val="74E57129"/>
    <w:rsid w:val="751A14D7"/>
    <w:rsid w:val="75981AAF"/>
    <w:rsid w:val="75E0192E"/>
    <w:rsid w:val="78CD240E"/>
    <w:rsid w:val="7A082BF4"/>
    <w:rsid w:val="7A63481C"/>
    <w:rsid w:val="7BCF0AA4"/>
    <w:rsid w:val="7C4662C9"/>
    <w:rsid w:val="7CCE5B5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qFormat="1" w:unhideWhenUsed="0" w:uiPriority="0" w:semiHidden="0"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46"/>
    <w:qFormat/>
    <w:uiPriority w:val="0"/>
    <w:pPr>
      <w:keepNext/>
      <w:keepLines/>
      <w:numPr>
        <w:ilvl w:val="0"/>
        <w:numId w:val="1"/>
      </w:numPr>
      <w:outlineLvl w:val="0"/>
    </w:pPr>
    <w:rPr>
      <w:b/>
      <w:bCs/>
      <w:kern w:val="44"/>
      <w:sz w:val="32"/>
      <w:szCs w:val="44"/>
    </w:rPr>
  </w:style>
  <w:style w:type="paragraph" w:styleId="3">
    <w:name w:val="heading 2"/>
    <w:basedOn w:val="1"/>
    <w:next w:val="1"/>
    <w:link w:val="47"/>
    <w:unhideWhenUsed/>
    <w:qFormat/>
    <w:uiPriority w:val="0"/>
    <w:pPr>
      <w:keepNext/>
      <w:keepLines/>
      <w:numPr>
        <w:ilvl w:val="1"/>
        <w:numId w:val="1"/>
      </w:numPr>
      <w:outlineLvl w:val="1"/>
    </w:pPr>
    <w:rPr>
      <w:rFonts w:asciiTheme="majorHAnsi" w:hAnsiTheme="majorHAnsi" w:eastAsiaTheme="majorEastAsia" w:cstheme="majorBidi"/>
      <w:b/>
      <w:bCs/>
      <w:sz w:val="30"/>
      <w:szCs w:val="32"/>
    </w:rPr>
  </w:style>
  <w:style w:type="paragraph" w:styleId="4">
    <w:name w:val="heading 3"/>
    <w:basedOn w:val="1"/>
    <w:next w:val="1"/>
    <w:link w:val="48"/>
    <w:unhideWhenUsed/>
    <w:qFormat/>
    <w:uiPriority w:val="0"/>
    <w:pPr>
      <w:keepNext/>
      <w:keepLines/>
      <w:numPr>
        <w:ilvl w:val="2"/>
        <w:numId w:val="1"/>
      </w:numPr>
      <w:outlineLvl w:val="2"/>
    </w:pPr>
    <w:rPr>
      <w:b/>
      <w:bCs/>
      <w:sz w:val="28"/>
      <w:szCs w:val="32"/>
    </w:rPr>
  </w:style>
  <w:style w:type="paragraph" w:styleId="5">
    <w:name w:val="heading 4"/>
    <w:basedOn w:val="1"/>
    <w:next w:val="1"/>
    <w:link w:val="49"/>
    <w:unhideWhenUsed/>
    <w:qFormat/>
    <w:uiPriority w:val="9"/>
    <w:pPr>
      <w:keepNext/>
      <w:keepLines/>
      <w:numPr>
        <w:ilvl w:val="3"/>
        <w:numId w:val="1"/>
      </w:numPr>
      <w:outlineLvl w:val="3"/>
    </w:pPr>
    <w:rPr>
      <w:rFonts w:asciiTheme="majorHAnsi" w:hAnsiTheme="majorHAnsi" w:eastAsiaTheme="majorEastAsia" w:cstheme="majorBidi"/>
      <w:b/>
      <w:bCs/>
      <w:szCs w:val="28"/>
    </w:rPr>
  </w:style>
  <w:style w:type="paragraph" w:styleId="6">
    <w:name w:val="heading 5"/>
    <w:basedOn w:val="1"/>
    <w:next w:val="1"/>
    <w:link w:val="52"/>
    <w:semiHidden/>
    <w:unhideWhenUsed/>
    <w:qFormat/>
    <w:uiPriority w:val="9"/>
    <w:pPr>
      <w:keepNext/>
      <w:keepLines/>
      <w:spacing w:before="280" w:after="290" w:line="376" w:lineRule="auto"/>
      <w:jc w:val="both"/>
      <w:outlineLvl w:val="4"/>
    </w:pPr>
    <w:rPr>
      <w:rFonts w:ascii="Cambria" w:hAnsi="Cambria" w:eastAsia="宋体" w:cs="Times New Roman"/>
      <w:color w:val="365F91"/>
      <w:kern w:val="0"/>
      <w:sz w:val="20"/>
      <w:szCs w:val="20"/>
    </w:rPr>
  </w:style>
  <w:style w:type="paragraph" w:styleId="7">
    <w:name w:val="heading 6"/>
    <w:basedOn w:val="1"/>
    <w:next w:val="1"/>
    <w:link w:val="53"/>
    <w:semiHidden/>
    <w:unhideWhenUsed/>
    <w:qFormat/>
    <w:uiPriority w:val="9"/>
    <w:pPr>
      <w:keepNext/>
      <w:keepLines/>
      <w:spacing w:before="240" w:after="64" w:line="320" w:lineRule="auto"/>
      <w:jc w:val="both"/>
      <w:outlineLvl w:val="5"/>
    </w:pPr>
    <w:rPr>
      <w:rFonts w:ascii="Cambria" w:hAnsi="Cambria" w:eastAsia="宋体" w:cs="Times New Roman"/>
      <w:color w:val="243F60"/>
      <w:kern w:val="0"/>
      <w:sz w:val="20"/>
      <w:szCs w:val="20"/>
    </w:rPr>
  </w:style>
  <w:style w:type="paragraph" w:styleId="8">
    <w:name w:val="heading 7"/>
    <w:basedOn w:val="1"/>
    <w:next w:val="1"/>
    <w:link w:val="54"/>
    <w:semiHidden/>
    <w:unhideWhenUsed/>
    <w:qFormat/>
    <w:uiPriority w:val="9"/>
    <w:pPr>
      <w:keepNext/>
      <w:keepLines/>
      <w:spacing w:before="240" w:after="64" w:line="320" w:lineRule="auto"/>
      <w:jc w:val="both"/>
      <w:outlineLvl w:val="6"/>
    </w:pPr>
    <w:rPr>
      <w:rFonts w:ascii="Cambria" w:hAnsi="Cambria" w:eastAsia="宋体" w:cs="Times New Roman"/>
      <w:i/>
      <w:iCs/>
      <w:color w:val="243F60"/>
      <w:kern w:val="0"/>
      <w:sz w:val="20"/>
      <w:szCs w:val="20"/>
    </w:rPr>
  </w:style>
  <w:style w:type="paragraph" w:styleId="9">
    <w:name w:val="heading 8"/>
    <w:basedOn w:val="1"/>
    <w:next w:val="1"/>
    <w:link w:val="55"/>
    <w:semiHidden/>
    <w:unhideWhenUsed/>
    <w:qFormat/>
    <w:uiPriority w:val="9"/>
    <w:pPr>
      <w:keepNext/>
      <w:keepLines/>
      <w:spacing w:before="240" w:after="64" w:line="320" w:lineRule="auto"/>
      <w:jc w:val="both"/>
      <w:outlineLvl w:val="7"/>
    </w:pPr>
    <w:rPr>
      <w:rFonts w:ascii="Cambria" w:hAnsi="Cambria" w:eastAsia="宋体" w:cs="Times New Roman"/>
      <w:color w:val="272727"/>
      <w:kern w:val="0"/>
      <w:sz w:val="21"/>
      <w:szCs w:val="21"/>
    </w:rPr>
  </w:style>
  <w:style w:type="paragraph" w:styleId="10">
    <w:name w:val="heading 9"/>
    <w:basedOn w:val="1"/>
    <w:next w:val="1"/>
    <w:link w:val="56"/>
    <w:semiHidden/>
    <w:unhideWhenUsed/>
    <w:qFormat/>
    <w:uiPriority w:val="9"/>
    <w:pPr>
      <w:keepNext/>
      <w:keepLines/>
      <w:spacing w:before="240" w:after="64" w:line="320" w:lineRule="auto"/>
      <w:jc w:val="both"/>
      <w:outlineLvl w:val="8"/>
    </w:pPr>
    <w:rPr>
      <w:rFonts w:ascii="Cambria" w:hAnsi="Cambria" w:eastAsia="宋体" w:cs="Times New Roman"/>
      <w:i/>
      <w:iCs/>
      <w:color w:val="272727"/>
      <w:kern w:val="0"/>
      <w:sz w:val="21"/>
      <w:szCs w:val="21"/>
    </w:rPr>
  </w:style>
  <w:style w:type="character" w:default="1" w:styleId="37">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440"/>
    </w:pPr>
    <w:rPr>
      <w:sz w:val="18"/>
      <w:szCs w:val="18"/>
    </w:rPr>
  </w:style>
  <w:style w:type="paragraph" w:styleId="12">
    <w:name w:val="Normal Indent"/>
    <w:basedOn w:val="1"/>
    <w:qFormat/>
    <w:uiPriority w:val="0"/>
    <w:pPr>
      <w:widowControl/>
      <w:spacing w:before="60" w:after="60" w:line="240" w:lineRule="auto"/>
      <w:ind w:left="288"/>
    </w:pPr>
    <w:rPr>
      <w:rFonts w:ascii="Tahoma" w:hAnsi="Tahoma" w:eastAsia="宋体" w:cs="Times New Roman"/>
      <w:kern w:val="0"/>
      <w:sz w:val="16"/>
      <w:szCs w:val="20"/>
      <w:lang w:eastAsia="en-US"/>
    </w:rPr>
  </w:style>
  <w:style w:type="paragraph" w:styleId="13">
    <w:name w:val="caption"/>
    <w:basedOn w:val="1"/>
    <w:next w:val="1"/>
    <w:unhideWhenUsed/>
    <w:qFormat/>
    <w:uiPriority w:val="35"/>
    <w:pPr>
      <w:spacing w:line="240" w:lineRule="auto"/>
      <w:jc w:val="both"/>
    </w:pPr>
    <w:rPr>
      <w:rFonts w:ascii="Cambria" w:hAnsi="Cambria" w:eastAsia="黑体" w:cs="Times New Roman"/>
      <w:sz w:val="20"/>
      <w:szCs w:val="20"/>
    </w:rPr>
  </w:style>
  <w:style w:type="paragraph" w:styleId="14">
    <w:name w:val="Document Map"/>
    <w:basedOn w:val="1"/>
    <w:link w:val="101"/>
    <w:semiHidden/>
    <w:unhideWhenUsed/>
    <w:qFormat/>
    <w:uiPriority w:val="99"/>
    <w:rPr>
      <w:rFonts w:ascii="宋体" w:eastAsia="宋体"/>
      <w:sz w:val="18"/>
      <w:szCs w:val="18"/>
    </w:rPr>
  </w:style>
  <w:style w:type="paragraph" w:styleId="15">
    <w:name w:val="annotation text"/>
    <w:basedOn w:val="1"/>
    <w:link w:val="80"/>
    <w:unhideWhenUsed/>
    <w:qFormat/>
    <w:uiPriority w:val="99"/>
    <w:pPr>
      <w:spacing w:line="240" w:lineRule="auto"/>
    </w:pPr>
    <w:rPr>
      <w:rFonts w:ascii="Calibri" w:hAnsi="Calibri" w:eastAsia="宋体" w:cs="Times New Roman"/>
      <w:sz w:val="21"/>
    </w:rPr>
  </w:style>
  <w:style w:type="paragraph" w:styleId="16">
    <w:name w:val="Body Text"/>
    <w:basedOn w:val="1"/>
    <w:link w:val="66"/>
    <w:qFormat/>
    <w:uiPriority w:val="0"/>
    <w:pPr>
      <w:widowControl/>
      <w:spacing w:after="240" w:line="240" w:lineRule="atLeast"/>
      <w:ind w:left="1080"/>
      <w:jc w:val="both"/>
    </w:pPr>
    <w:rPr>
      <w:rFonts w:ascii="Arial" w:hAnsi="Arial" w:eastAsia="Times New Roman" w:cs="Times New Roman"/>
      <w:spacing w:val="-5"/>
      <w:kern w:val="0"/>
      <w:sz w:val="20"/>
      <w:szCs w:val="20"/>
      <w:lang w:eastAsia="en-US"/>
    </w:rPr>
  </w:style>
  <w:style w:type="paragraph" w:styleId="17">
    <w:name w:val="toc 5"/>
    <w:basedOn w:val="1"/>
    <w:next w:val="1"/>
    <w:unhideWhenUsed/>
    <w:qFormat/>
    <w:uiPriority w:val="39"/>
    <w:pPr>
      <w:ind w:left="960"/>
    </w:pPr>
    <w:rPr>
      <w:sz w:val="18"/>
      <w:szCs w:val="18"/>
    </w:rPr>
  </w:style>
  <w:style w:type="paragraph" w:styleId="18">
    <w:name w:val="toc 3"/>
    <w:basedOn w:val="1"/>
    <w:next w:val="1"/>
    <w:unhideWhenUsed/>
    <w:qFormat/>
    <w:uiPriority w:val="39"/>
    <w:pPr>
      <w:ind w:left="480"/>
    </w:pPr>
    <w:rPr>
      <w:i/>
      <w:iCs/>
      <w:sz w:val="20"/>
      <w:szCs w:val="20"/>
    </w:rPr>
  </w:style>
  <w:style w:type="paragraph" w:styleId="19">
    <w:name w:val="toc 8"/>
    <w:basedOn w:val="1"/>
    <w:next w:val="1"/>
    <w:unhideWhenUsed/>
    <w:qFormat/>
    <w:uiPriority w:val="39"/>
    <w:pPr>
      <w:ind w:left="1680"/>
    </w:pPr>
    <w:rPr>
      <w:sz w:val="18"/>
      <w:szCs w:val="18"/>
    </w:rPr>
  </w:style>
  <w:style w:type="paragraph" w:styleId="20">
    <w:name w:val="Date"/>
    <w:basedOn w:val="1"/>
    <w:next w:val="1"/>
    <w:link w:val="97"/>
    <w:semiHidden/>
    <w:unhideWhenUsed/>
    <w:qFormat/>
    <w:uiPriority w:val="99"/>
    <w:pPr>
      <w:ind w:left="100" w:leftChars="2500"/>
    </w:pPr>
  </w:style>
  <w:style w:type="paragraph" w:styleId="21">
    <w:name w:val="Balloon Text"/>
    <w:basedOn w:val="1"/>
    <w:link w:val="44"/>
    <w:semiHidden/>
    <w:unhideWhenUsed/>
    <w:qFormat/>
    <w:uiPriority w:val="99"/>
    <w:rPr>
      <w:sz w:val="18"/>
      <w:szCs w:val="18"/>
    </w:rPr>
  </w:style>
  <w:style w:type="paragraph" w:styleId="22">
    <w:name w:val="footer"/>
    <w:basedOn w:val="1"/>
    <w:link w:val="43"/>
    <w:unhideWhenUsed/>
    <w:qFormat/>
    <w:uiPriority w:val="99"/>
    <w:pPr>
      <w:tabs>
        <w:tab w:val="center" w:pos="4153"/>
        <w:tab w:val="right" w:pos="8306"/>
      </w:tabs>
      <w:snapToGrid w:val="0"/>
      <w:jc w:val="center"/>
    </w:pPr>
    <w:rPr>
      <w:sz w:val="18"/>
      <w:szCs w:val="18"/>
    </w:rPr>
  </w:style>
  <w:style w:type="paragraph" w:styleId="23">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pPr>
      <w:spacing w:before="120" w:after="120"/>
    </w:pPr>
    <w:rPr>
      <w:b/>
      <w:bCs/>
      <w:caps/>
      <w:sz w:val="20"/>
      <w:szCs w:val="20"/>
    </w:rPr>
  </w:style>
  <w:style w:type="paragraph" w:styleId="25">
    <w:name w:val="toc 4"/>
    <w:basedOn w:val="1"/>
    <w:next w:val="1"/>
    <w:unhideWhenUsed/>
    <w:qFormat/>
    <w:uiPriority w:val="39"/>
    <w:pPr>
      <w:ind w:left="720"/>
    </w:pPr>
    <w:rPr>
      <w:sz w:val="18"/>
      <w:szCs w:val="18"/>
    </w:rPr>
  </w:style>
  <w:style w:type="paragraph" w:styleId="26">
    <w:name w:val="Subtitle"/>
    <w:basedOn w:val="1"/>
    <w:next w:val="1"/>
    <w:link w:val="74"/>
    <w:qFormat/>
    <w:uiPriority w:val="11"/>
    <w:pPr>
      <w:spacing w:before="240" w:after="60" w:line="312" w:lineRule="auto"/>
      <w:jc w:val="center"/>
      <w:outlineLvl w:val="1"/>
    </w:pPr>
    <w:rPr>
      <w:rFonts w:ascii="Cambria" w:hAnsi="Cambria" w:eastAsia="宋体" w:cs="Times New Roman"/>
      <w:i/>
      <w:iCs/>
      <w:color w:val="4F81BD"/>
      <w:spacing w:val="15"/>
      <w:szCs w:val="24"/>
    </w:rPr>
  </w:style>
  <w:style w:type="paragraph" w:styleId="27">
    <w:name w:val="toc 6"/>
    <w:basedOn w:val="1"/>
    <w:next w:val="1"/>
    <w:unhideWhenUsed/>
    <w:qFormat/>
    <w:uiPriority w:val="39"/>
    <w:pPr>
      <w:ind w:left="1200"/>
    </w:pPr>
    <w:rPr>
      <w:sz w:val="18"/>
      <w:szCs w:val="18"/>
    </w:rPr>
  </w:style>
  <w:style w:type="paragraph" w:styleId="28">
    <w:name w:val="toc 2"/>
    <w:basedOn w:val="1"/>
    <w:next w:val="1"/>
    <w:unhideWhenUsed/>
    <w:qFormat/>
    <w:uiPriority w:val="39"/>
    <w:pPr>
      <w:ind w:left="240"/>
    </w:pPr>
    <w:rPr>
      <w:smallCaps/>
      <w:sz w:val="20"/>
      <w:szCs w:val="20"/>
    </w:rPr>
  </w:style>
  <w:style w:type="paragraph" w:styleId="29">
    <w:name w:val="toc 9"/>
    <w:basedOn w:val="1"/>
    <w:next w:val="1"/>
    <w:unhideWhenUsed/>
    <w:qFormat/>
    <w:uiPriority w:val="39"/>
    <w:pPr>
      <w:ind w:left="1920"/>
    </w:pPr>
    <w:rPr>
      <w:sz w:val="18"/>
      <w:szCs w:val="18"/>
    </w:rPr>
  </w:style>
  <w:style w:type="paragraph" w:styleId="30">
    <w:name w:val="Message Header"/>
    <w:basedOn w:val="1"/>
    <w:link w:val="67"/>
    <w:qFormat/>
    <w:uiPriority w:val="0"/>
    <w:pPr>
      <w:widowControl/>
      <w:pBdr>
        <w:top w:val="single" w:color="auto" w:sz="6" w:space="1"/>
        <w:left w:val="single" w:color="auto" w:sz="6" w:space="1"/>
        <w:bottom w:val="single" w:color="auto" w:sz="6" w:space="1"/>
        <w:right w:val="single" w:color="auto" w:sz="6" w:space="1"/>
      </w:pBdr>
      <w:shd w:val="pct20" w:color="auto" w:fill="auto"/>
      <w:spacing w:line="240" w:lineRule="auto"/>
      <w:ind w:left="1080" w:hanging="1080"/>
    </w:pPr>
    <w:rPr>
      <w:rFonts w:ascii="Arial" w:hAnsi="Arial" w:eastAsia="Times New Roman" w:cs="Arial"/>
      <w:kern w:val="0"/>
      <w:szCs w:val="24"/>
      <w:lang w:eastAsia="en-US"/>
    </w:rPr>
  </w:style>
  <w:style w:type="paragraph" w:styleId="31">
    <w:name w:val="Normal (Web)"/>
    <w:basedOn w:val="1"/>
    <w:unhideWhenUsed/>
    <w:qFormat/>
    <w:uiPriority w:val="99"/>
    <w:pPr>
      <w:widowControl/>
      <w:spacing w:before="100" w:beforeAutospacing="1" w:after="100" w:afterAutospacing="1" w:line="240" w:lineRule="auto"/>
    </w:pPr>
    <w:rPr>
      <w:rFonts w:ascii="宋体" w:hAnsi="宋体" w:eastAsia="宋体" w:cs="宋体"/>
      <w:kern w:val="0"/>
      <w:szCs w:val="24"/>
    </w:rPr>
  </w:style>
  <w:style w:type="paragraph" w:styleId="32">
    <w:name w:val="Title"/>
    <w:basedOn w:val="1"/>
    <w:next w:val="1"/>
    <w:link w:val="72"/>
    <w:qFormat/>
    <w:uiPriority w:val="10"/>
    <w:pPr>
      <w:spacing w:before="240" w:after="60" w:line="240" w:lineRule="auto"/>
      <w:jc w:val="center"/>
      <w:outlineLvl w:val="0"/>
    </w:pPr>
    <w:rPr>
      <w:rFonts w:ascii="Cambria" w:hAnsi="Cambria" w:eastAsia="宋体" w:cs="Times New Roman"/>
      <w:color w:val="17365D"/>
      <w:spacing w:val="5"/>
      <w:kern w:val="28"/>
      <w:sz w:val="52"/>
      <w:szCs w:val="52"/>
    </w:rPr>
  </w:style>
  <w:style w:type="paragraph" w:styleId="33">
    <w:name w:val="annotation subject"/>
    <w:basedOn w:val="15"/>
    <w:next w:val="15"/>
    <w:link w:val="81"/>
    <w:semiHidden/>
    <w:unhideWhenUsed/>
    <w:qFormat/>
    <w:uiPriority w:val="99"/>
    <w:pPr>
      <w:widowControl/>
    </w:pPr>
    <w:rPr>
      <w:rFonts w:ascii="Arial" w:hAnsi="Arial" w:eastAsia="Calibri"/>
      <w:b/>
      <w:bCs/>
      <w:kern w:val="0"/>
      <w:sz w:val="20"/>
      <w:szCs w:val="20"/>
      <w:lang w:eastAsia="en-US"/>
    </w:rPr>
  </w:style>
  <w:style w:type="table" w:styleId="35">
    <w:name w:val="Table Grid"/>
    <w:basedOn w:val="34"/>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36">
    <w:name w:val="Light Grid Accent 4"/>
    <w:basedOn w:val="34"/>
    <w:qFormat/>
    <w:uiPriority w:val="62"/>
    <w:rPr>
      <w:rFonts w:ascii="Calibri" w:hAnsi="Calibri"/>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character" w:styleId="38">
    <w:name w:val="Strong"/>
    <w:qFormat/>
    <w:uiPriority w:val="0"/>
    <w:rPr>
      <w:b/>
      <w:bCs/>
    </w:rPr>
  </w:style>
  <w:style w:type="character" w:styleId="39">
    <w:name w:val="FollowedHyperlink"/>
    <w:basedOn w:val="37"/>
    <w:semiHidden/>
    <w:unhideWhenUsed/>
    <w:qFormat/>
    <w:uiPriority w:val="99"/>
    <w:rPr>
      <w:color w:val="800080" w:themeColor="followedHyperlink"/>
      <w:u w:val="single"/>
    </w:rPr>
  </w:style>
  <w:style w:type="character" w:styleId="40">
    <w:name w:val="Hyperlink"/>
    <w:basedOn w:val="37"/>
    <w:unhideWhenUsed/>
    <w:qFormat/>
    <w:uiPriority w:val="99"/>
    <w:rPr>
      <w:color w:val="0000FF"/>
      <w:u w:val="single"/>
    </w:rPr>
  </w:style>
  <w:style w:type="character" w:styleId="41">
    <w:name w:val="annotation reference"/>
    <w:basedOn w:val="37"/>
    <w:semiHidden/>
    <w:unhideWhenUsed/>
    <w:qFormat/>
    <w:uiPriority w:val="99"/>
    <w:rPr>
      <w:sz w:val="16"/>
      <w:szCs w:val="16"/>
    </w:rPr>
  </w:style>
  <w:style w:type="character" w:customStyle="1" w:styleId="42">
    <w:name w:val="页眉 字符"/>
    <w:basedOn w:val="37"/>
    <w:link w:val="23"/>
    <w:qFormat/>
    <w:uiPriority w:val="99"/>
    <w:rPr>
      <w:sz w:val="18"/>
      <w:szCs w:val="18"/>
    </w:rPr>
  </w:style>
  <w:style w:type="character" w:customStyle="1" w:styleId="43">
    <w:name w:val="页脚 字符"/>
    <w:basedOn w:val="37"/>
    <w:link w:val="22"/>
    <w:qFormat/>
    <w:uiPriority w:val="99"/>
    <w:rPr>
      <w:sz w:val="18"/>
      <w:szCs w:val="18"/>
    </w:rPr>
  </w:style>
  <w:style w:type="character" w:customStyle="1" w:styleId="44">
    <w:name w:val="批注框文本 字符"/>
    <w:basedOn w:val="37"/>
    <w:link w:val="21"/>
    <w:semiHidden/>
    <w:qFormat/>
    <w:uiPriority w:val="99"/>
    <w:rPr>
      <w:sz w:val="18"/>
      <w:szCs w:val="18"/>
    </w:rPr>
  </w:style>
  <w:style w:type="paragraph" w:styleId="45">
    <w:name w:val="List Paragraph"/>
    <w:basedOn w:val="1"/>
    <w:qFormat/>
    <w:uiPriority w:val="34"/>
    <w:pPr>
      <w:ind w:firstLine="420" w:firstLineChars="200"/>
    </w:pPr>
  </w:style>
  <w:style w:type="character" w:customStyle="1" w:styleId="46">
    <w:name w:val="标题 1 字符"/>
    <w:basedOn w:val="37"/>
    <w:link w:val="2"/>
    <w:qFormat/>
    <w:uiPriority w:val="9"/>
    <w:rPr>
      <w:b/>
      <w:bCs/>
      <w:kern w:val="44"/>
      <w:sz w:val="32"/>
      <w:szCs w:val="44"/>
    </w:rPr>
  </w:style>
  <w:style w:type="character" w:customStyle="1" w:styleId="47">
    <w:name w:val="标题 2 字符"/>
    <w:basedOn w:val="37"/>
    <w:link w:val="3"/>
    <w:qFormat/>
    <w:uiPriority w:val="0"/>
    <w:rPr>
      <w:rFonts w:asciiTheme="majorHAnsi" w:hAnsiTheme="majorHAnsi" w:eastAsiaTheme="majorEastAsia" w:cstheme="majorBidi"/>
      <w:b/>
      <w:bCs/>
      <w:kern w:val="2"/>
      <w:sz w:val="30"/>
      <w:szCs w:val="32"/>
    </w:rPr>
  </w:style>
  <w:style w:type="character" w:customStyle="1" w:styleId="48">
    <w:name w:val="标题 3 字符"/>
    <w:basedOn w:val="37"/>
    <w:link w:val="4"/>
    <w:qFormat/>
    <w:uiPriority w:val="9"/>
    <w:rPr>
      <w:b/>
      <w:bCs/>
      <w:kern w:val="2"/>
      <w:sz w:val="28"/>
      <w:szCs w:val="32"/>
    </w:rPr>
  </w:style>
  <w:style w:type="character" w:customStyle="1" w:styleId="49">
    <w:name w:val="标题 4 字符"/>
    <w:basedOn w:val="37"/>
    <w:link w:val="5"/>
    <w:qFormat/>
    <w:uiPriority w:val="9"/>
    <w:rPr>
      <w:rFonts w:asciiTheme="majorHAnsi" w:hAnsiTheme="majorHAnsi" w:eastAsiaTheme="majorEastAsia" w:cstheme="majorBidi"/>
      <w:b/>
      <w:bCs/>
      <w:sz w:val="24"/>
      <w:szCs w:val="28"/>
    </w:rPr>
  </w:style>
  <w:style w:type="paragraph" w:styleId="50">
    <w:name w:val="No Spacing"/>
    <w:basedOn w:val="1"/>
    <w:link w:val="51"/>
    <w:qFormat/>
    <w:uiPriority w:val="1"/>
    <w:rPr>
      <w:rFonts w:ascii="Calibri" w:hAnsi="Calibri" w:eastAsia="宋体" w:cs="Times New Roman"/>
      <w:sz w:val="22"/>
      <w:lang w:eastAsia="en-US"/>
    </w:rPr>
  </w:style>
  <w:style w:type="character" w:customStyle="1" w:styleId="51">
    <w:name w:val="无间隔 字符"/>
    <w:link w:val="50"/>
    <w:qFormat/>
    <w:uiPriority w:val="1"/>
    <w:rPr>
      <w:rFonts w:ascii="Calibri" w:hAnsi="Calibri" w:eastAsia="宋体" w:cs="Times New Roman"/>
      <w:kern w:val="0"/>
      <w:sz w:val="22"/>
      <w:lang w:eastAsia="en-US"/>
    </w:rPr>
  </w:style>
  <w:style w:type="character" w:customStyle="1" w:styleId="52">
    <w:name w:val="标题 5 字符"/>
    <w:basedOn w:val="37"/>
    <w:link w:val="6"/>
    <w:semiHidden/>
    <w:qFormat/>
    <w:uiPriority w:val="9"/>
    <w:rPr>
      <w:rFonts w:ascii="Cambria" w:hAnsi="Cambria" w:eastAsia="宋体" w:cs="Times New Roman"/>
      <w:color w:val="365F91"/>
      <w:kern w:val="0"/>
      <w:sz w:val="20"/>
      <w:szCs w:val="20"/>
    </w:rPr>
  </w:style>
  <w:style w:type="character" w:customStyle="1" w:styleId="53">
    <w:name w:val="标题 6 字符"/>
    <w:basedOn w:val="37"/>
    <w:link w:val="7"/>
    <w:semiHidden/>
    <w:qFormat/>
    <w:uiPriority w:val="9"/>
    <w:rPr>
      <w:rFonts w:ascii="Cambria" w:hAnsi="Cambria" w:eastAsia="宋体" w:cs="Times New Roman"/>
      <w:color w:val="243F60"/>
      <w:kern w:val="0"/>
      <w:sz w:val="20"/>
      <w:szCs w:val="20"/>
    </w:rPr>
  </w:style>
  <w:style w:type="character" w:customStyle="1" w:styleId="54">
    <w:name w:val="标题 7 字符"/>
    <w:basedOn w:val="37"/>
    <w:link w:val="8"/>
    <w:semiHidden/>
    <w:qFormat/>
    <w:uiPriority w:val="9"/>
    <w:rPr>
      <w:rFonts w:ascii="Cambria" w:hAnsi="Cambria" w:eastAsia="宋体" w:cs="Times New Roman"/>
      <w:i/>
      <w:iCs/>
      <w:color w:val="243F60"/>
      <w:kern w:val="0"/>
      <w:sz w:val="20"/>
      <w:szCs w:val="20"/>
    </w:rPr>
  </w:style>
  <w:style w:type="character" w:customStyle="1" w:styleId="55">
    <w:name w:val="标题 8 字符"/>
    <w:basedOn w:val="37"/>
    <w:link w:val="9"/>
    <w:semiHidden/>
    <w:qFormat/>
    <w:uiPriority w:val="9"/>
    <w:rPr>
      <w:rFonts w:ascii="Cambria" w:hAnsi="Cambria" w:eastAsia="宋体" w:cs="Times New Roman"/>
      <w:color w:val="272727"/>
      <w:kern w:val="0"/>
      <w:szCs w:val="21"/>
    </w:rPr>
  </w:style>
  <w:style w:type="character" w:customStyle="1" w:styleId="56">
    <w:name w:val="标题 9 字符"/>
    <w:basedOn w:val="37"/>
    <w:link w:val="10"/>
    <w:semiHidden/>
    <w:qFormat/>
    <w:uiPriority w:val="9"/>
    <w:rPr>
      <w:rFonts w:ascii="Cambria" w:hAnsi="Cambria" w:eastAsia="宋体" w:cs="Times New Roman"/>
      <w:i/>
      <w:iCs/>
      <w:color w:val="272727"/>
      <w:kern w:val="0"/>
      <w:szCs w:val="21"/>
    </w:rPr>
  </w:style>
  <w:style w:type="paragraph" w:customStyle="1" w:styleId="57">
    <w:name w:val="标题 41"/>
    <w:basedOn w:val="1"/>
    <w:next w:val="1"/>
    <w:unhideWhenUsed/>
    <w:qFormat/>
    <w:uiPriority w:val="9"/>
    <w:pPr>
      <w:keepNext/>
      <w:keepLines/>
      <w:widowControl/>
      <w:spacing w:before="200" w:line="243" w:lineRule="atLeast"/>
      <w:ind w:left="1680" w:hanging="420"/>
      <w:outlineLvl w:val="3"/>
    </w:pPr>
    <w:rPr>
      <w:rFonts w:ascii="Cambria" w:hAnsi="Cambria" w:eastAsia="宋体" w:cs="Times New Roman"/>
      <w:b/>
      <w:bCs/>
      <w:i/>
      <w:iCs/>
      <w:color w:val="4F81BD"/>
      <w:kern w:val="0"/>
      <w:sz w:val="22"/>
      <w:lang w:eastAsia="en-US"/>
    </w:rPr>
  </w:style>
  <w:style w:type="paragraph" w:customStyle="1" w:styleId="58">
    <w:name w:val="标题 51"/>
    <w:basedOn w:val="1"/>
    <w:next w:val="1"/>
    <w:unhideWhenUsed/>
    <w:qFormat/>
    <w:uiPriority w:val="9"/>
    <w:pPr>
      <w:keepNext/>
      <w:keepLines/>
      <w:widowControl/>
      <w:spacing w:before="40" w:line="243" w:lineRule="atLeast"/>
      <w:ind w:left="2100" w:hanging="420"/>
      <w:outlineLvl w:val="4"/>
    </w:pPr>
    <w:rPr>
      <w:rFonts w:ascii="Cambria" w:hAnsi="Cambria" w:eastAsia="宋体" w:cs="Times New Roman"/>
      <w:color w:val="365F91"/>
      <w:kern w:val="0"/>
      <w:sz w:val="22"/>
      <w:lang w:eastAsia="en-US"/>
    </w:rPr>
  </w:style>
  <w:style w:type="paragraph" w:customStyle="1" w:styleId="59">
    <w:name w:val="标题 61"/>
    <w:basedOn w:val="1"/>
    <w:next w:val="1"/>
    <w:semiHidden/>
    <w:unhideWhenUsed/>
    <w:qFormat/>
    <w:uiPriority w:val="9"/>
    <w:pPr>
      <w:keepNext/>
      <w:keepLines/>
      <w:widowControl/>
      <w:spacing w:before="40" w:line="243" w:lineRule="atLeast"/>
      <w:ind w:left="2520" w:hanging="420"/>
      <w:outlineLvl w:val="5"/>
    </w:pPr>
    <w:rPr>
      <w:rFonts w:ascii="Cambria" w:hAnsi="Cambria" w:eastAsia="宋体" w:cs="Times New Roman"/>
      <w:color w:val="243F60"/>
      <w:kern w:val="0"/>
      <w:sz w:val="22"/>
      <w:lang w:eastAsia="en-US"/>
    </w:rPr>
  </w:style>
  <w:style w:type="paragraph" w:customStyle="1" w:styleId="60">
    <w:name w:val="标题 71"/>
    <w:basedOn w:val="1"/>
    <w:next w:val="1"/>
    <w:semiHidden/>
    <w:unhideWhenUsed/>
    <w:qFormat/>
    <w:uiPriority w:val="9"/>
    <w:pPr>
      <w:keepNext/>
      <w:keepLines/>
      <w:widowControl/>
      <w:spacing w:before="40" w:line="243" w:lineRule="atLeast"/>
      <w:ind w:left="2940" w:hanging="420"/>
      <w:outlineLvl w:val="6"/>
    </w:pPr>
    <w:rPr>
      <w:rFonts w:ascii="Cambria" w:hAnsi="Cambria" w:eastAsia="宋体" w:cs="Times New Roman"/>
      <w:i/>
      <w:iCs/>
      <w:color w:val="243F60"/>
      <w:kern w:val="0"/>
      <w:sz w:val="22"/>
      <w:lang w:eastAsia="en-US"/>
    </w:rPr>
  </w:style>
  <w:style w:type="paragraph" w:customStyle="1" w:styleId="61">
    <w:name w:val="标题 81"/>
    <w:basedOn w:val="1"/>
    <w:next w:val="1"/>
    <w:semiHidden/>
    <w:unhideWhenUsed/>
    <w:qFormat/>
    <w:uiPriority w:val="9"/>
    <w:pPr>
      <w:keepNext/>
      <w:keepLines/>
      <w:widowControl/>
      <w:spacing w:before="40" w:line="243" w:lineRule="atLeast"/>
      <w:ind w:left="3360" w:hanging="420"/>
      <w:outlineLvl w:val="7"/>
    </w:pPr>
    <w:rPr>
      <w:rFonts w:ascii="Cambria" w:hAnsi="Cambria" w:eastAsia="宋体" w:cs="Times New Roman"/>
      <w:color w:val="272727"/>
      <w:kern w:val="0"/>
      <w:sz w:val="21"/>
      <w:szCs w:val="21"/>
      <w:lang w:eastAsia="en-US"/>
    </w:rPr>
  </w:style>
  <w:style w:type="paragraph" w:customStyle="1" w:styleId="62">
    <w:name w:val="标题 91"/>
    <w:basedOn w:val="1"/>
    <w:next w:val="1"/>
    <w:semiHidden/>
    <w:unhideWhenUsed/>
    <w:qFormat/>
    <w:uiPriority w:val="9"/>
    <w:pPr>
      <w:keepNext/>
      <w:keepLines/>
      <w:widowControl/>
      <w:spacing w:before="40" w:line="243" w:lineRule="atLeast"/>
      <w:ind w:left="3780" w:hanging="420"/>
      <w:outlineLvl w:val="8"/>
    </w:pPr>
    <w:rPr>
      <w:rFonts w:ascii="Cambria" w:hAnsi="Cambria" w:eastAsia="宋体" w:cs="Times New Roman"/>
      <w:i/>
      <w:iCs/>
      <w:color w:val="272727"/>
      <w:kern w:val="0"/>
      <w:sz w:val="21"/>
      <w:szCs w:val="21"/>
      <w:lang w:eastAsia="en-US"/>
    </w:rPr>
  </w:style>
  <w:style w:type="paragraph" w:customStyle="1" w:styleId="63">
    <w:name w:val="目录 21"/>
    <w:basedOn w:val="1"/>
    <w:next w:val="28"/>
    <w:qFormat/>
    <w:uiPriority w:val="39"/>
    <w:pPr>
      <w:keepLines/>
      <w:widowControl/>
      <w:tabs>
        <w:tab w:val="right" w:leader="dot" w:pos="9350"/>
      </w:tabs>
      <w:spacing w:line="240" w:lineRule="atLeast"/>
      <w:ind w:left="180"/>
    </w:pPr>
    <w:rPr>
      <w:rFonts w:ascii="Arial" w:hAnsi="Arial" w:eastAsia="宋体" w:cs="Times New Roman"/>
      <w:bCs/>
      <w:kern w:val="0"/>
      <w:sz w:val="20"/>
      <w:szCs w:val="20"/>
      <w:lang w:eastAsia="en-US"/>
    </w:rPr>
  </w:style>
  <w:style w:type="paragraph" w:customStyle="1" w:styleId="64">
    <w:name w:val="批注文字1"/>
    <w:basedOn w:val="1"/>
    <w:next w:val="15"/>
    <w:link w:val="65"/>
    <w:unhideWhenUsed/>
    <w:qFormat/>
    <w:uiPriority w:val="99"/>
    <w:pPr>
      <w:widowControl/>
      <w:spacing w:after="200" w:line="240" w:lineRule="auto"/>
    </w:pPr>
    <w:rPr>
      <w:rFonts w:ascii="Calibri" w:hAnsi="Calibri" w:eastAsia="Calibri" w:cs="Times New Roman"/>
      <w:kern w:val="0"/>
      <w:sz w:val="20"/>
      <w:szCs w:val="20"/>
    </w:rPr>
  </w:style>
  <w:style w:type="character" w:customStyle="1" w:styleId="65">
    <w:name w:val="批注文字 Char"/>
    <w:basedOn w:val="37"/>
    <w:link w:val="64"/>
    <w:qFormat/>
    <w:uiPriority w:val="99"/>
    <w:rPr>
      <w:rFonts w:ascii="Calibri" w:hAnsi="Calibri" w:eastAsia="Calibri" w:cs="Times New Roman"/>
      <w:kern w:val="0"/>
      <w:sz w:val="20"/>
      <w:szCs w:val="20"/>
    </w:rPr>
  </w:style>
  <w:style w:type="character" w:customStyle="1" w:styleId="66">
    <w:name w:val="正文文本 字符"/>
    <w:basedOn w:val="37"/>
    <w:link w:val="16"/>
    <w:qFormat/>
    <w:uiPriority w:val="0"/>
    <w:rPr>
      <w:rFonts w:ascii="Arial" w:hAnsi="Arial" w:eastAsia="Times New Roman" w:cs="Times New Roman"/>
      <w:spacing w:val="-5"/>
      <w:kern w:val="0"/>
      <w:sz w:val="20"/>
      <w:szCs w:val="20"/>
      <w:lang w:eastAsia="en-US"/>
    </w:rPr>
  </w:style>
  <w:style w:type="character" w:customStyle="1" w:styleId="67">
    <w:name w:val="信息标题 字符"/>
    <w:basedOn w:val="37"/>
    <w:link w:val="30"/>
    <w:qFormat/>
    <w:uiPriority w:val="0"/>
    <w:rPr>
      <w:rFonts w:ascii="Arial" w:hAnsi="Arial" w:eastAsia="Times New Roman" w:cs="Arial"/>
      <w:kern w:val="0"/>
      <w:sz w:val="24"/>
      <w:szCs w:val="24"/>
      <w:shd w:val="pct20" w:color="auto" w:fill="auto"/>
      <w:lang w:eastAsia="en-US"/>
    </w:rPr>
  </w:style>
  <w:style w:type="table" w:customStyle="1" w:styleId="68">
    <w:name w:val="网格型1"/>
    <w:basedOn w:val="34"/>
    <w:qFormat/>
    <w:uiPriority w:val="59"/>
    <w:rPr>
      <w:rFonts w:ascii="Calibri" w:hAnsi="Calibri"/>
      <w:sz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9">
    <w:name w:val="Definitions"/>
    <w:basedOn w:val="1"/>
    <w:qFormat/>
    <w:uiPriority w:val="0"/>
    <w:pPr>
      <w:widowControl/>
      <w:spacing w:after="120" w:line="243" w:lineRule="atLeast"/>
      <w:ind w:left="634" w:hanging="634"/>
    </w:pPr>
    <w:rPr>
      <w:rFonts w:ascii="Arial" w:hAnsi="Arial" w:eastAsia="Calibri" w:cs="Times New Roman"/>
      <w:kern w:val="0"/>
      <w:sz w:val="22"/>
      <w:lang w:eastAsia="en-US"/>
    </w:rPr>
  </w:style>
  <w:style w:type="paragraph" w:customStyle="1" w:styleId="70">
    <w:name w:val="TOC 标题1"/>
    <w:basedOn w:val="2"/>
    <w:next w:val="1"/>
    <w:unhideWhenUsed/>
    <w:qFormat/>
    <w:uiPriority w:val="39"/>
    <w:pPr>
      <w:widowControl/>
      <w:numPr>
        <w:numId w:val="0"/>
      </w:numPr>
      <w:spacing w:before="480" w:line="276" w:lineRule="auto"/>
      <w:ind w:left="420" w:hanging="420"/>
      <w:outlineLvl w:val="9"/>
    </w:pPr>
    <w:rPr>
      <w:rFonts w:ascii="Cambria" w:hAnsi="Cambria" w:eastAsia="宋体" w:cs="Times New Roman"/>
      <w:color w:val="365F91"/>
      <w:kern w:val="0"/>
      <w:sz w:val="28"/>
      <w:szCs w:val="28"/>
      <w:lang w:eastAsia="en-US"/>
    </w:rPr>
  </w:style>
  <w:style w:type="paragraph" w:customStyle="1" w:styleId="71">
    <w:name w:val="标题1"/>
    <w:basedOn w:val="1"/>
    <w:next w:val="1"/>
    <w:qFormat/>
    <w:uiPriority w:val="10"/>
    <w:pPr>
      <w:widowControl/>
      <w:pBdr>
        <w:bottom w:val="single" w:color="4F81BD" w:sz="8" w:space="4"/>
      </w:pBdr>
      <w:spacing w:after="300" w:line="240" w:lineRule="auto"/>
      <w:contextualSpacing/>
    </w:pPr>
    <w:rPr>
      <w:rFonts w:ascii="Cambria" w:hAnsi="Cambria" w:eastAsia="宋体" w:cs="Times New Roman"/>
      <w:color w:val="17365D"/>
      <w:spacing w:val="5"/>
      <w:kern w:val="28"/>
      <w:sz w:val="52"/>
      <w:szCs w:val="52"/>
      <w:lang w:eastAsia="en-US"/>
    </w:rPr>
  </w:style>
  <w:style w:type="character" w:customStyle="1" w:styleId="72">
    <w:name w:val="标题 字符"/>
    <w:basedOn w:val="37"/>
    <w:link w:val="32"/>
    <w:qFormat/>
    <w:uiPriority w:val="10"/>
    <w:rPr>
      <w:rFonts w:ascii="Cambria" w:hAnsi="Cambria" w:eastAsia="宋体" w:cs="Times New Roman"/>
      <w:color w:val="17365D"/>
      <w:spacing w:val="5"/>
      <w:kern w:val="28"/>
      <w:sz w:val="52"/>
      <w:szCs w:val="52"/>
    </w:rPr>
  </w:style>
  <w:style w:type="paragraph" w:customStyle="1" w:styleId="73">
    <w:name w:val="副标题1"/>
    <w:basedOn w:val="1"/>
    <w:next w:val="1"/>
    <w:qFormat/>
    <w:uiPriority w:val="11"/>
    <w:pPr>
      <w:widowControl/>
      <w:spacing w:line="243" w:lineRule="atLeast"/>
    </w:pPr>
    <w:rPr>
      <w:rFonts w:ascii="Cambria" w:hAnsi="Cambria" w:eastAsia="宋体" w:cs="Times New Roman"/>
      <w:i/>
      <w:iCs/>
      <w:color w:val="4F81BD"/>
      <w:spacing w:val="15"/>
      <w:kern w:val="0"/>
      <w:szCs w:val="24"/>
      <w:lang w:eastAsia="en-US"/>
    </w:rPr>
  </w:style>
  <w:style w:type="character" w:customStyle="1" w:styleId="74">
    <w:name w:val="副标题 字符"/>
    <w:basedOn w:val="37"/>
    <w:link w:val="26"/>
    <w:qFormat/>
    <w:uiPriority w:val="11"/>
    <w:rPr>
      <w:rFonts w:ascii="Cambria" w:hAnsi="Cambria" w:eastAsia="宋体" w:cs="Times New Roman"/>
      <w:i/>
      <w:iCs/>
      <w:color w:val="4F81BD"/>
      <w:spacing w:val="15"/>
      <w:sz w:val="24"/>
      <w:szCs w:val="24"/>
    </w:rPr>
  </w:style>
  <w:style w:type="paragraph" w:customStyle="1" w:styleId="75">
    <w:name w:val="instructions"/>
    <w:basedOn w:val="50"/>
    <w:next w:val="1"/>
    <w:link w:val="76"/>
    <w:qFormat/>
    <w:uiPriority w:val="0"/>
    <w:pPr>
      <w:contextualSpacing/>
    </w:pPr>
    <w:rPr>
      <w:rFonts w:ascii="Arial" w:hAnsi="Arial" w:cs="Arial"/>
      <w:i/>
      <w:color w:val="E36C0A"/>
      <w:sz w:val="16"/>
      <w:szCs w:val="16"/>
    </w:rPr>
  </w:style>
  <w:style w:type="character" w:customStyle="1" w:styleId="76">
    <w:name w:val="instructions Char"/>
    <w:basedOn w:val="51"/>
    <w:link w:val="75"/>
    <w:qFormat/>
    <w:uiPriority w:val="0"/>
    <w:rPr>
      <w:rFonts w:ascii="Arial" w:hAnsi="Arial" w:eastAsia="宋体" w:cs="Arial"/>
      <w:i/>
      <w:color w:val="E36C0A"/>
      <w:kern w:val="0"/>
      <w:sz w:val="16"/>
      <w:szCs w:val="16"/>
      <w:lang w:eastAsia="en-US"/>
    </w:rPr>
  </w:style>
  <w:style w:type="paragraph" w:customStyle="1" w:styleId="77">
    <w:name w:val="HeaderText"/>
    <w:basedOn w:val="23"/>
    <w:link w:val="78"/>
    <w:qFormat/>
    <w:uiPriority w:val="0"/>
    <w:pPr>
      <w:widowControl/>
      <w:pBdr>
        <w:bottom w:val="none" w:color="auto" w:sz="0" w:space="0"/>
      </w:pBdr>
      <w:tabs>
        <w:tab w:val="center" w:pos="4680"/>
        <w:tab w:val="right" w:pos="9360"/>
        <w:tab w:val="clear" w:pos="4153"/>
        <w:tab w:val="clear" w:pos="8306"/>
      </w:tabs>
      <w:snapToGrid/>
      <w:spacing w:line="240" w:lineRule="auto"/>
      <w:jc w:val="left"/>
    </w:pPr>
    <w:rPr>
      <w:rFonts w:ascii="Calibri" w:hAnsi="Calibri" w:eastAsia="Calibri" w:cs="Times New Roman"/>
      <w:b/>
      <w:kern w:val="0"/>
      <w:sz w:val="36"/>
      <w:szCs w:val="22"/>
      <w:lang w:eastAsia="en-US"/>
    </w:rPr>
  </w:style>
  <w:style w:type="character" w:customStyle="1" w:styleId="78">
    <w:name w:val="HeaderText Char"/>
    <w:basedOn w:val="42"/>
    <w:link w:val="77"/>
    <w:qFormat/>
    <w:uiPriority w:val="0"/>
    <w:rPr>
      <w:rFonts w:ascii="Calibri" w:hAnsi="Calibri" w:eastAsia="Calibri" w:cs="Times New Roman"/>
      <w:b/>
      <w:kern w:val="0"/>
      <w:sz w:val="36"/>
      <w:szCs w:val="18"/>
      <w:lang w:eastAsia="en-US"/>
    </w:rPr>
  </w:style>
  <w:style w:type="character" w:customStyle="1" w:styleId="79">
    <w:name w:val="明显强调1"/>
    <w:basedOn w:val="37"/>
    <w:qFormat/>
    <w:uiPriority w:val="21"/>
    <w:rPr>
      <w:b/>
      <w:bCs/>
      <w:i/>
      <w:iCs/>
      <w:color w:val="4F81BD"/>
    </w:rPr>
  </w:style>
  <w:style w:type="character" w:customStyle="1" w:styleId="80">
    <w:name w:val="批注文字 字符"/>
    <w:basedOn w:val="37"/>
    <w:link w:val="15"/>
    <w:qFormat/>
    <w:uiPriority w:val="99"/>
    <w:rPr>
      <w:rFonts w:ascii="Calibri" w:hAnsi="Calibri" w:eastAsia="宋体" w:cs="Times New Roman"/>
    </w:rPr>
  </w:style>
  <w:style w:type="character" w:customStyle="1" w:styleId="81">
    <w:name w:val="批注主题 字符"/>
    <w:basedOn w:val="80"/>
    <w:link w:val="33"/>
    <w:semiHidden/>
    <w:qFormat/>
    <w:uiPriority w:val="99"/>
    <w:rPr>
      <w:rFonts w:ascii="Arial" w:hAnsi="Arial" w:eastAsia="Calibri" w:cs="Times New Roman"/>
      <w:b/>
      <w:bCs/>
      <w:kern w:val="0"/>
      <w:sz w:val="20"/>
      <w:szCs w:val="20"/>
      <w:lang w:eastAsia="en-US"/>
    </w:rPr>
  </w:style>
  <w:style w:type="table" w:customStyle="1" w:styleId="82">
    <w:name w:val="浅色网格 - 着色 41"/>
    <w:basedOn w:val="34"/>
    <w:qFormat/>
    <w:uiPriority w:val="62"/>
    <w:rPr>
      <w:rFonts w:ascii="Calibri" w:hAnsi="Calibri"/>
      <w:sz w:val="22"/>
      <w:lang w:eastAsia="en-US"/>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ascii="等线" w:hAnsi="等线" w:eastAsia="宋体" w:cs="Times New Roman"/>
        <w:b/>
        <w:bCs/>
      </w:rPr>
      <w:tcPr>
        <w:tcBorders>
          <w:top w:val="single" w:color="8064A2" w:sz="8" w:space="0"/>
          <w:left w:val="single" w:color="8064A2" w:sz="8" w:space="0"/>
          <w:bottom w:val="single" w:color="8064A2" w:sz="18" w:space="0"/>
          <w:right w:val="single" w:color="8064A2" w:sz="8" w:space="0"/>
          <w:insideH w:val="nil"/>
          <w:insideV w:val="single" w:sz="8" w:space="0"/>
        </w:tcBorders>
      </w:tcPr>
    </w:tblStylePr>
    <w:tblStylePr w:type="lastRow">
      <w:pPr>
        <w:spacing w:before="0" w:after="0" w:line="240" w:lineRule="auto"/>
      </w:pPr>
      <w:rPr>
        <w:rFonts w:ascii="等线" w:hAnsi="等线" w:eastAsia="宋体" w:cs="Times New Roman"/>
        <w:b/>
        <w:bCs/>
      </w:r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ascii="等线" w:hAnsi="等线" w:eastAsia="宋体" w:cs="Times New Roman"/>
        <w:b/>
        <w:bCs/>
      </w:rPr>
    </w:tblStylePr>
    <w:tblStylePr w:type="lastCol">
      <w:rPr>
        <w:rFonts w:ascii="等线" w:hAnsi="等线" w:eastAsia="宋体" w:cs="Times New Roman"/>
        <w:b/>
        <w:bCs/>
      </w:rPr>
      <w:tcPr>
        <w:tcBorders>
          <w:top w:val="single" w:color="8064A2" w:sz="8" w:space="0"/>
          <w:left w:val="single" w:color="8064A2" w:sz="8" w:space="0"/>
          <w:bottom w:val="single" w:color="8064A2" w:sz="8" w:space="0"/>
          <w:right w:val="single" w:color="8064A2" w:sz="8" w:space="0"/>
        </w:tcBorders>
      </w:tcPr>
    </w:tblStylePr>
    <w:tblStylePr w:type="band1Vert">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customStyle="1" w:styleId="83">
    <w:name w:val="Medium List 1 - Accent 11"/>
    <w:basedOn w:val="34"/>
    <w:qFormat/>
    <w:uiPriority w:val="65"/>
    <w:rPr>
      <w:rFonts w:ascii="Calibri" w:hAnsi="Calibri"/>
      <w:color w:val="000000"/>
      <w:sz w:val="22"/>
      <w:lang w:eastAsia="en-US"/>
    </w:rPr>
    <w:tblPr>
      <w:tblBorders>
        <w:top w:val="single" w:color="4F81BD" w:sz="8" w:space="0"/>
        <w:bottom w:val="single" w:color="4F81BD" w:sz="8" w:space="0"/>
      </w:tblBorders>
    </w:tblPr>
    <w:tblStylePr w:type="firstRow">
      <w:rPr>
        <w:rFonts w:ascii="等线" w:hAnsi="等线" w:eastAsia="宋体" w:cs="Times New Roman"/>
      </w:rPr>
      <w:tcPr>
        <w:tcBorders>
          <w:top w:val="nil"/>
          <w:bottom w:val="single" w:color="4F81BD" w:sz="8" w:space="0"/>
        </w:tcBorders>
      </w:tcPr>
    </w:tblStylePr>
    <w:tblStylePr w:type="lastRow">
      <w:rPr>
        <w:b/>
        <w:bCs/>
        <w:color w:val="1F497D"/>
      </w:rPr>
      <w:tcPr>
        <w:tcBorders>
          <w:top w:val="single" w:color="4F81BD" w:sz="8" w:space="0"/>
          <w:bottom w:val="single" w:color="4F81BD" w:sz="8" w:space="0"/>
        </w:tcBorders>
      </w:tcPr>
    </w:tblStylePr>
    <w:tblStylePr w:type="firstCol">
      <w:rPr>
        <w:b/>
        <w:bCs/>
      </w:rPr>
    </w:tblStylePr>
    <w:tblStylePr w:type="lastCol">
      <w:rPr>
        <w:b/>
        <w:bCs/>
      </w:rPr>
      <w:tcPr>
        <w:tcBorders>
          <w:top w:val="single" w:color="4F81BD" w:sz="8" w:space="0"/>
          <w:bottom w:val="single" w:color="4F81BD" w:sz="8" w:space="0"/>
        </w:tcBorders>
      </w:tcPr>
    </w:tblStylePr>
    <w:tblStylePr w:type="band1Vert">
      <w:tcPr>
        <w:shd w:val="clear" w:color="auto" w:fill="D3DFEE"/>
      </w:tcPr>
    </w:tblStylePr>
    <w:tblStylePr w:type="band1Horz">
      <w:tcPr>
        <w:shd w:val="clear" w:color="auto" w:fill="D3DFEE"/>
      </w:tcPr>
    </w:tblStylePr>
  </w:style>
  <w:style w:type="table" w:customStyle="1" w:styleId="84">
    <w:name w:val="Medium Shading 1 - Accent 11"/>
    <w:basedOn w:val="34"/>
    <w:qFormat/>
    <w:uiPriority w:val="63"/>
    <w:rPr>
      <w:rFonts w:ascii="Calibri" w:hAnsi="Calibri"/>
      <w:sz w:val="22"/>
      <w:lang w:eastAsia="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character" w:customStyle="1" w:styleId="85">
    <w:name w:val="访问过的超链接1"/>
    <w:basedOn w:val="37"/>
    <w:semiHidden/>
    <w:unhideWhenUsed/>
    <w:qFormat/>
    <w:uiPriority w:val="99"/>
    <w:rPr>
      <w:color w:val="800080"/>
      <w:u w:val="single"/>
    </w:rPr>
  </w:style>
  <w:style w:type="character" w:customStyle="1" w:styleId="86">
    <w:name w:val="标题 4 Char1"/>
    <w:basedOn w:val="37"/>
    <w:semiHidden/>
    <w:qFormat/>
    <w:uiPriority w:val="9"/>
    <w:rPr>
      <w:rFonts w:asciiTheme="majorHAnsi" w:hAnsiTheme="majorHAnsi" w:eastAsiaTheme="majorEastAsia" w:cstheme="majorBidi"/>
      <w:b/>
      <w:bCs/>
      <w:kern w:val="2"/>
      <w:sz w:val="28"/>
      <w:szCs w:val="28"/>
    </w:rPr>
  </w:style>
  <w:style w:type="character" w:customStyle="1" w:styleId="87">
    <w:name w:val="标题 5 Char1"/>
    <w:basedOn w:val="37"/>
    <w:semiHidden/>
    <w:qFormat/>
    <w:uiPriority w:val="9"/>
    <w:rPr>
      <w:b/>
      <w:bCs/>
      <w:kern w:val="2"/>
      <w:sz w:val="28"/>
      <w:szCs w:val="28"/>
    </w:rPr>
  </w:style>
  <w:style w:type="character" w:customStyle="1" w:styleId="88">
    <w:name w:val="标题 6 Char1"/>
    <w:basedOn w:val="37"/>
    <w:semiHidden/>
    <w:qFormat/>
    <w:uiPriority w:val="9"/>
    <w:rPr>
      <w:rFonts w:asciiTheme="majorHAnsi" w:hAnsiTheme="majorHAnsi" w:eastAsiaTheme="majorEastAsia" w:cstheme="majorBidi"/>
      <w:b/>
      <w:bCs/>
      <w:kern w:val="2"/>
      <w:sz w:val="24"/>
      <w:szCs w:val="24"/>
    </w:rPr>
  </w:style>
  <w:style w:type="character" w:customStyle="1" w:styleId="89">
    <w:name w:val="标题 7 Char1"/>
    <w:basedOn w:val="37"/>
    <w:semiHidden/>
    <w:qFormat/>
    <w:uiPriority w:val="9"/>
    <w:rPr>
      <w:b/>
      <w:bCs/>
      <w:kern w:val="2"/>
      <w:sz w:val="24"/>
      <w:szCs w:val="24"/>
    </w:rPr>
  </w:style>
  <w:style w:type="character" w:customStyle="1" w:styleId="90">
    <w:name w:val="标题 8 Char1"/>
    <w:basedOn w:val="37"/>
    <w:semiHidden/>
    <w:qFormat/>
    <w:uiPriority w:val="9"/>
    <w:rPr>
      <w:rFonts w:asciiTheme="majorHAnsi" w:hAnsiTheme="majorHAnsi" w:eastAsiaTheme="majorEastAsia" w:cstheme="majorBidi"/>
      <w:kern w:val="2"/>
      <w:sz w:val="24"/>
      <w:szCs w:val="24"/>
    </w:rPr>
  </w:style>
  <w:style w:type="character" w:customStyle="1" w:styleId="91">
    <w:name w:val="标题 9 Char1"/>
    <w:basedOn w:val="37"/>
    <w:semiHidden/>
    <w:qFormat/>
    <w:uiPriority w:val="9"/>
    <w:rPr>
      <w:rFonts w:asciiTheme="majorHAnsi" w:hAnsiTheme="majorHAnsi" w:eastAsiaTheme="majorEastAsia" w:cstheme="majorBidi"/>
      <w:kern w:val="2"/>
      <w:sz w:val="21"/>
      <w:szCs w:val="21"/>
    </w:rPr>
  </w:style>
  <w:style w:type="character" w:customStyle="1" w:styleId="92">
    <w:name w:val="标题 Char1"/>
    <w:basedOn w:val="37"/>
    <w:qFormat/>
    <w:uiPriority w:val="10"/>
    <w:rPr>
      <w:rFonts w:eastAsia="宋体" w:asciiTheme="majorHAnsi" w:hAnsiTheme="majorHAnsi" w:cstheme="majorBidi"/>
      <w:b/>
      <w:bCs/>
      <w:sz w:val="32"/>
      <w:szCs w:val="32"/>
    </w:rPr>
  </w:style>
  <w:style w:type="character" w:customStyle="1" w:styleId="93">
    <w:name w:val="副标题 Char1"/>
    <w:basedOn w:val="37"/>
    <w:qFormat/>
    <w:uiPriority w:val="11"/>
    <w:rPr>
      <w:rFonts w:eastAsia="宋体" w:asciiTheme="majorHAnsi" w:hAnsiTheme="majorHAnsi" w:cstheme="majorBidi"/>
      <w:b/>
      <w:bCs/>
      <w:kern w:val="28"/>
      <w:sz w:val="32"/>
      <w:szCs w:val="32"/>
    </w:rPr>
  </w:style>
  <w:style w:type="character" w:customStyle="1" w:styleId="94">
    <w:name w:val="明显强调2"/>
    <w:basedOn w:val="37"/>
    <w:qFormat/>
    <w:uiPriority w:val="21"/>
    <w:rPr>
      <w:i/>
      <w:iCs/>
      <w:color w:val="4F81BD" w:themeColor="accent1"/>
    </w:rPr>
  </w:style>
  <w:style w:type="paragraph" w:customStyle="1" w:styleId="95">
    <w:name w:val="修订1"/>
    <w:hidden/>
    <w:semiHidden/>
    <w:qFormat/>
    <w:uiPriority w:val="99"/>
    <w:rPr>
      <w:rFonts w:ascii="Calibri" w:hAnsi="Calibri" w:eastAsia="宋体" w:cs="Times New Roman"/>
      <w:kern w:val="2"/>
      <w:sz w:val="21"/>
      <w:szCs w:val="22"/>
      <w:lang w:val="en-US" w:eastAsia="zh-CN" w:bidi="ar-SA"/>
    </w:rPr>
  </w:style>
  <w:style w:type="paragraph" w:customStyle="1" w:styleId="96">
    <w:name w:val="Default"/>
    <w:qFormat/>
    <w:uiPriority w:val="0"/>
    <w:pPr>
      <w:widowControl w:val="0"/>
      <w:autoSpaceDE w:val="0"/>
      <w:autoSpaceDN w:val="0"/>
      <w:adjustRightInd w:val="0"/>
    </w:pPr>
    <w:rPr>
      <w:rFonts w:ascii="微软雅黑" w:eastAsia="微软雅黑" w:cs="微软雅黑" w:hAnsiTheme="minorHAnsi"/>
      <w:color w:val="000000"/>
      <w:sz w:val="24"/>
      <w:szCs w:val="24"/>
      <w:lang w:val="en-US" w:eastAsia="zh-CN" w:bidi="ar-SA"/>
    </w:rPr>
  </w:style>
  <w:style w:type="character" w:customStyle="1" w:styleId="97">
    <w:name w:val="日期 字符"/>
    <w:basedOn w:val="37"/>
    <w:link w:val="20"/>
    <w:semiHidden/>
    <w:qFormat/>
    <w:uiPriority w:val="99"/>
    <w:rPr>
      <w:sz w:val="24"/>
    </w:rPr>
  </w:style>
  <w:style w:type="paragraph" w:customStyle="1" w:styleId="98">
    <w:name w:val="_Style 2"/>
    <w:basedOn w:val="1"/>
    <w:qFormat/>
    <w:uiPriority w:val="34"/>
    <w:pPr>
      <w:spacing w:line="240" w:lineRule="auto"/>
      <w:ind w:firstLine="420" w:firstLineChars="200"/>
      <w:jc w:val="both"/>
    </w:pPr>
    <w:rPr>
      <w:sz w:val="21"/>
    </w:rPr>
  </w:style>
  <w:style w:type="paragraph" w:customStyle="1" w:styleId="99">
    <w:name w:val="chart"/>
    <w:basedOn w:val="1"/>
    <w:qFormat/>
    <w:uiPriority w:val="0"/>
    <w:pPr>
      <w:widowControl/>
      <w:spacing w:line="240" w:lineRule="auto"/>
    </w:pPr>
    <w:rPr>
      <w:rFonts w:ascii="Arial" w:hAnsi="Arial" w:eastAsia="宋体" w:cs="Times New Roman"/>
      <w:kern w:val="0"/>
      <w:sz w:val="16"/>
      <w:szCs w:val="20"/>
      <w:lang w:eastAsia="en-US"/>
    </w:rPr>
  </w:style>
  <w:style w:type="paragraph" w:customStyle="1" w:styleId="100">
    <w:name w:val="TOC 标题2"/>
    <w:basedOn w:val="2"/>
    <w:next w:val="1"/>
    <w:unhideWhenUsed/>
    <w:qFormat/>
    <w:uiPriority w:val="39"/>
    <w:pPr>
      <w:widowControl/>
      <w:numPr>
        <w:numId w:val="0"/>
      </w:numPr>
      <w:spacing w:before="240" w:line="259" w:lineRule="auto"/>
      <w:outlineLvl w:val="9"/>
    </w:pPr>
    <w:rPr>
      <w:rFonts w:asciiTheme="majorHAnsi" w:hAnsiTheme="majorHAnsi" w:eastAsiaTheme="majorEastAsia" w:cstheme="majorBidi"/>
      <w:b w:val="0"/>
      <w:bCs w:val="0"/>
      <w:color w:val="366091" w:themeColor="accent1" w:themeShade="BF"/>
      <w:kern w:val="0"/>
      <w:szCs w:val="32"/>
    </w:rPr>
  </w:style>
  <w:style w:type="character" w:customStyle="1" w:styleId="101">
    <w:name w:val="文档结构图 字符"/>
    <w:basedOn w:val="37"/>
    <w:link w:val="14"/>
    <w:semiHidden/>
    <w:qFormat/>
    <w:uiPriority w:val="99"/>
    <w:rPr>
      <w:rFonts w:ascii="宋体" w:eastAsia="宋体"/>
      <w:kern w:val="2"/>
      <w:sz w:val="18"/>
      <w:szCs w:val="18"/>
    </w:rPr>
  </w:style>
  <w:style w:type="paragraph" w:customStyle="1" w:styleId="102">
    <w:name w:val="段"/>
    <w:link w:val="103"/>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character" w:customStyle="1" w:styleId="103">
    <w:name w:val="段 Char"/>
    <w:basedOn w:val="37"/>
    <w:link w:val="102"/>
    <w:qFormat/>
    <w:uiPriority w:val="0"/>
    <w:rPr>
      <w:rFonts w:ascii="宋体" w:hAnsi="Times New Roman" w:eastAsia="宋体" w:cs="Times New Roman"/>
      <w:sz w:val="21"/>
    </w:rPr>
  </w:style>
  <w:style w:type="paragraph" w:customStyle="1" w:styleId="104">
    <w:name w:val="TOC 标题3"/>
    <w:basedOn w:val="2"/>
    <w:next w:val="1"/>
    <w:semiHidden/>
    <w:unhideWhenUsed/>
    <w:qFormat/>
    <w:uiPriority w:val="39"/>
    <w:pPr>
      <w:widowControl/>
      <w:numPr>
        <w:numId w:val="0"/>
      </w:numPr>
      <w:spacing w:before="480" w:line="276" w:lineRule="auto"/>
      <w:outlineLvl w:val="9"/>
    </w:pPr>
    <w:rPr>
      <w:rFonts w:asciiTheme="majorHAnsi" w:hAnsiTheme="majorHAnsi" w:eastAsiaTheme="majorEastAsia" w:cstheme="majorBidi"/>
      <w:color w:val="366091" w:themeColor="accent1" w:themeShade="BF"/>
      <w:kern w:val="0"/>
      <w:sz w:val="28"/>
      <w:szCs w:val="28"/>
    </w:rPr>
  </w:style>
  <w:style w:type="paragraph" w:customStyle="1" w:styleId="105">
    <w:name w:val="???¡§???¡ì?¡ì???¡ì????¨¬??¨¬D???????¨¬????¡ì??????¡ì?|"/>
    <w:basedOn w:val="1"/>
    <w:qFormat/>
    <w:uiPriority w:val="0"/>
    <w:pPr>
      <w:widowControl/>
      <w:overflowPunct w:val="0"/>
      <w:autoSpaceDE w:val="0"/>
      <w:autoSpaceDN w:val="0"/>
      <w:adjustRightInd w:val="0"/>
      <w:ind w:left="1134"/>
      <w:jc w:val="both"/>
      <w:textAlignment w:val="baseline"/>
    </w:pPr>
    <w:rPr>
      <w:rFonts w:ascii="Times New Roman" w:hAnsi="Times New Roman" w:eastAsia="宋体" w:cs="Times New Roman"/>
      <w:i/>
      <w:color w:val="0000FF"/>
      <w:kern w:val="0"/>
      <w:sz w:val="21"/>
      <w:szCs w:val="20"/>
    </w:rPr>
  </w:style>
  <w:style w:type="paragraph" w:customStyle="1" w:styleId="106">
    <w:name w:val="TextBullet"/>
    <w:basedOn w:val="1"/>
    <w:qFormat/>
    <w:uiPriority w:val="0"/>
    <w:pPr>
      <w:widowControl/>
      <w:numPr>
        <w:ilvl w:val="0"/>
        <w:numId w:val="2"/>
      </w:numPr>
      <w:tabs>
        <w:tab w:val="left" w:pos="1080"/>
      </w:tabs>
      <w:spacing w:before="120" w:after="20" w:line="180" w:lineRule="atLeast"/>
    </w:pPr>
    <w:rPr>
      <w:rFonts w:ascii="GE Inspira" w:hAnsi="GE Inspira" w:cs="Times New Roman"/>
      <w:kern w:val="0"/>
      <w:sz w:val="22"/>
      <w:szCs w:val="20"/>
      <w:lang w:eastAsia="en-US" w:bidi="he-IL"/>
    </w:rPr>
  </w:style>
  <w:style w:type="paragraph" w:customStyle="1" w:styleId="107">
    <w:name w:val="TableHeading"/>
    <w:qFormat/>
    <w:uiPriority w:val="0"/>
    <w:pPr>
      <w:spacing w:before="60" w:after="60"/>
    </w:pPr>
    <w:rPr>
      <w:rFonts w:ascii="GE Inspira" w:hAnsi="GE Inspira" w:cs="Times New Roman" w:eastAsiaTheme="minorEastAsia"/>
      <w:b/>
      <w:snapToGrid w:val="0"/>
      <w:lang w:val="en-US" w:eastAsia="en-US" w:bidi="ar-SA"/>
    </w:rPr>
  </w:style>
  <w:style w:type="paragraph" w:customStyle="1" w:styleId="108">
    <w:name w:val="TableText"/>
    <w:qFormat/>
    <w:uiPriority w:val="0"/>
    <w:pPr>
      <w:spacing w:before="40" w:after="40"/>
    </w:pPr>
    <w:rPr>
      <w:rFonts w:ascii="GE Inspira" w:hAnsi="GE Inspira" w:cs="Times New Roman" w:eastAsiaTheme="minorEastAsia"/>
      <w:lang w:val="en-US" w:eastAsia="en-US" w:bidi="ar-SA"/>
    </w:rPr>
  </w:style>
  <w:style w:type="paragraph" w:customStyle="1" w:styleId="109">
    <w:name w:val="Text"/>
    <w:qFormat/>
    <w:uiPriority w:val="0"/>
    <w:pPr>
      <w:spacing w:before="120" w:after="60"/>
      <w:ind w:left="720"/>
    </w:pPr>
    <w:rPr>
      <w:rFonts w:ascii="GE Inspira" w:hAnsi="GE Inspira" w:cs="Times New Roman" w:eastAsiaTheme="minorEastAsia"/>
      <w:sz w:val="22"/>
      <w:lang w:val="en-US" w:eastAsia="en-US" w:bidi="he-IL"/>
    </w:rPr>
  </w:style>
  <w:style w:type="character" w:customStyle="1" w:styleId="110">
    <w:name w:val="short_text"/>
    <w:basedOn w:val="37"/>
    <w:qFormat/>
    <w:uiPriority w:val="0"/>
  </w:style>
  <w:style w:type="paragraph" w:customStyle="1" w:styleId="111">
    <w:name w:val="TextBullet2"/>
    <w:basedOn w:val="106"/>
    <w:qFormat/>
    <w:uiPriority w:val="0"/>
    <w:pPr>
      <w:numPr>
        <w:numId w:val="3"/>
      </w:numPr>
      <w:tabs>
        <w:tab w:val="left" w:pos="1320"/>
        <w:tab w:val="left" w:pos="2520"/>
        <w:tab w:val="clear" w:pos="1080"/>
      </w:tabs>
      <w:spacing w:before="60"/>
      <w:ind w:left="1320" w:hanging="240"/>
    </w:pPr>
  </w:style>
  <w:style w:type="table" w:customStyle="1" w:styleId="112">
    <w:name w:val="无格式表格 11"/>
    <w:basedOn w:val="34"/>
    <w:qFormat/>
    <w:uiPriority w:val="41"/>
    <w:rPr>
      <w:rFonts w:ascii="Calibri" w:hAnsi="Calibri"/>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rFonts w:cs="Times New Roman"/>
        <w:b/>
        <w:bCs/>
      </w:rPr>
    </w:tblStylePr>
    <w:tblStylePr w:type="lastRow">
      <w:rPr>
        <w:rFonts w:cs="Times New Roman"/>
        <w:b/>
        <w:bCs/>
      </w:rPr>
      <w:tcPr>
        <w:tcBorders>
          <w:top w:val="double" w:color="BEBEBE" w:themeColor="background1" w:themeShade="BF" w:sz="4" w:space="0"/>
        </w:tcBorders>
      </w:tcPr>
    </w:tblStylePr>
    <w:tblStylePr w:type="firstCol">
      <w:rPr>
        <w:rFonts w:cs="Times New Roman"/>
        <w:b/>
        <w:bCs/>
      </w:rPr>
    </w:tblStylePr>
    <w:tblStylePr w:type="lastCol">
      <w:rPr>
        <w:rFonts w:cs="Times New Roman"/>
        <w:b/>
        <w:bCs/>
      </w:rPr>
    </w:tblStylePr>
    <w:tblStylePr w:type="band1Vert">
      <w:rPr>
        <w:rFonts w:cs="Times New Roman"/>
      </w:rPr>
      <w:tcPr>
        <w:shd w:val="clear" w:color="auto" w:fill="F1F1F1" w:themeFill="background1" w:themeFillShade="F2"/>
      </w:tcPr>
    </w:tblStylePr>
    <w:tblStylePr w:type="band1Horz">
      <w:rPr>
        <w:rFonts w:cs="Times New Roman"/>
      </w:rPr>
      <w:tcPr>
        <w:shd w:val="clear" w:color="auto" w:fill="F1F1F1" w:themeFill="background1" w:themeFillShade="F2"/>
      </w:tcPr>
    </w:tblStylePr>
  </w:style>
  <w:style w:type="paragraph" w:customStyle="1" w:styleId="113">
    <w:name w:val="样式 编写建议 + 首行缩进:  1.27 字符1"/>
    <w:basedOn w:val="1"/>
    <w:qFormat/>
    <w:uiPriority w:val="0"/>
    <w:pPr>
      <w:spacing w:line="240" w:lineRule="auto"/>
      <w:ind w:firstLine="200" w:firstLineChars="200"/>
      <w:jc w:val="both"/>
    </w:pPr>
    <w:rPr>
      <w:rFonts w:ascii="Arial" w:hAnsi="Arial" w:eastAsia="宋体" w:cs="宋体"/>
      <w:i/>
      <w:iCs/>
      <w:color w:val="0000FF"/>
      <w:sz w:val="21"/>
      <w:szCs w:val="20"/>
    </w:rPr>
  </w:style>
  <w:style w:type="character" w:customStyle="1" w:styleId="114">
    <w:name w:val="fake-qb-dom"/>
    <w:basedOn w:val="37"/>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emf"/><Relationship Id="rId25" Type="http://schemas.openxmlformats.org/officeDocument/2006/relationships/oleObject" Target="embeddings/oleObject5.bin"/><Relationship Id="rId24" Type="http://schemas.openxmlformats.org/officeDocument/2006/relationships/image" Target="media/image7.emf"/><Relationship Id="rId23" Type="http://schemas.openxmlformats.org/officeDocument/2006/relationships/oleObject" Target="embeddings/oleObject4.bin"/><Relationship Id="rId22" Type="http://schemas.openxmlformats.org/officeDocument/2006/relationships/image" Target="media/image6.emf"/><Relationship Id="rId21" Type="http://schemas.openxmlformats.org/officeDocument/2006/relationships/oleObject" Target="embeddings/oleObject3.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4.emf"/><Relationship Id="rId17" Type="http://schemas.openxmlformats.org/officeDocument/2006/relationships/oleObject" Target="embeddings/oleObject1.bin"/><Relationship Id="rId16" Type="http://schemas.openxmlformats.org/officeDocument/2006/relationships/image" Target="media/image3.png"/><Relationship Id="rId15" Type="http://schemas.openxmlformats.org/officeDocument/2006/relationships/image" Target="media/image2.emf"/><Relationship Id="rId14" Type="http://schemas.openxmlformats.org/officeDocument/2006/relationships/package" Target="embeddings/Microsoft_Visio___1.vsdx"/><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8145EA-363E-4C65-81EB-843552096721}">
  <ds:schemaRefs/>
</ds:datastoreItem>
</file>

<file path=docProps/app.xml><?xml version="1.0" encoding="utf-8"?>
<Properties xmlns="http://schemas.openxmlformats.org/officeDocument/2006/extended-properties" xmlns:vt="http://schemas.openxmlformats.org/officeDocument/2006/docPropsVTypes">
  <Template>Normal</Template>
  <Pages>53</Pages>
  <Words>3016</Words>
  <Characters>17193</Characters>
  <Lines>143</Lines>
  <Paragraphs>40</Paragraphs>
  <TotalTime>44</TotalTime>
  <ScaleCrop>false</ScaleCrop>
  <LinksUpToDate>false</LinksUpToDate>
  <CharactersWithSpaces>20169</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2019-03-13T08:14:00Z</dcterms:created>
  <dc:creator>songtingyu</dc:creator>
  <cp:lastModifiedBy>Mr.SONG</cp:lastModifiedBy>
  <cp:lastPrinted>2018-12-10T07:49:00Z</cp:lastPrinted>
  <dcterms:modified xsi:type="dcterms:W3CDTF">2023-12-18T05:53:11Z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076C78BA7B5A422FB60C6E05E7C73FC7_12</vt:lpwstr>
  </property>
</Properties>
</file>